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F763" w14:textId="77777777" w:rsidR="00D72FBB" w:rsidRDefault="00D72FBB" w:rsidP="006376DA">
      <w:pPr>
        <w:ind w:left="502" w:hanging="360"/>
      </w:pPr>
    </w:p>
    <w:p w14:paraId="60EFC096" w14:textId="77777777" w:rsidR="00D72FBB" w:rsidRDefault="00D72FBB" w:rsidP="00D72FBB">
      <w:pPr>
        <w:pStyle w:val="Prrafodelista"/>
        <w:ind w:left="502"/>
        <w:rPr>
          <w:rFonts w:ascii="Times New Roman" w:hAnsi="Times New Roman" w:cs="Times New Roman"/>
          <w:b/>
          <w:bCs/>
          <w:u w:val="single"/>
        </w:rPr>
      </w:pPr>
    </w:p>
    <w:p w14:paraId="19015327" w14:textId="46FC87BA" w:rsidR="006376DA" w:rsidRPr="00A16102" w:rsidRDefault="006376DA" w:rsidP="006376DA">
      <w:pPr>
        <w:pStyle w:val="Prrafodelista"/>
        <w:numPr>
          <w:ilvl w:val="0"/>
          <w:numId w:val="1"/>
        </w:numPr>
        <w:rPr>
          <w:rFonts w:ascii="Times New Roman" w:hAnsi="Times New Roman" w:cs="Times New Roman"/>
          <w:b/>
          <w:bCs/>
          <w:u w:val="single"/>
        </w:rPr>
      </w:pPr>
      <w:r w:rsidRPr="00A16102">
        <w:rPr>
          <w:rFonts w:ascii="Times New Roman" w:hAnsi="Times New Roman" w:cs="Times New Roman"/>
          <w:b/>
          <w:bCs/>
          <w:u w:val="single"/>
        </w:rPr>
        <w:t>CONVOCATORIA</w:t>
      </w:r>
    </w:p>
    <w:p w14:paraId="75C73F85" w14:textId="77777777" w:rsidR="006376DA" w:rsidRPr="00A16102" w:rsidRDefault="006376DA" w:rsidP="006376DA">
      <w:pPr>
        <w:pStyle w:val="Prrafodelista"/>
        <w:rPr>
          <w:rFonts w:ascii="Times New Roman" w:hAnsi="Times New Roman" w:cs="Times New Roman"/>
        </w:rPr>
      </w:pPr>
    </w:p>
    <w:p w14:paraId="541ECD47" w14:textId="2DAAA1F3" w:rsidR="006376DA" w:rsidRPr="00A16102" w:rsidRDefault="006376DA" w:rsidP="002149C5">
      <w:pPr>
        <w:spacing w:before="1"/>
        <w:ind w:right="963"/>
        <w:jc w:val="both"/>
        <w:rPr>
          <w:rFonts w:ascii="Times New Roman" w:hAnsi="Times New Roman" w:cs="Times New Roman"/>
          <w:b/>
        </w:rPr>
      </w:pPr>
      <w:r w:rsidRPr="00A16102">
        <w:rPr>
          <w:rFonts w:ascii="Times New Roman" w:hAnsi="Times New Roman" w:cs="Times New Roman"/>
        </w:rPr>
        <w:t xml:space="preserve"> El Tribunal Electoral, de conformidad a la </w:t>
      </w:r>
      <w:r w:rsidRPr="00A16102">
        <w:rPr>
          <w:rFonts w:ascii="Times New Roman" w:hAnsi="Times New Roman" w:cs="Times New Roman"/>
          <w:b/>
        </w:rPr>
        <w:t>Resolución Nro. UA-TRIBUNAL_ELECTORAL-2024-002-RES,</w:t>
      </w:r>
      <w:r w:rsidRPr="00A16102">
        <w:rPr>
          <w:rFonts w:ascii="Times New Roman" w:hAnsi="Times New Roman" w:cs="Times New Roman"/>
        </w:rPr>
        <w:t xml:space="preserve"> de </w:t>
      </w:r>
      <w:r w:rsidR="0095247E" w:rsidRPr="00A16102">
        <w:rPr>
          <w:rFonts w:ascii="Times New Roman" w:hAnsi="Times New Roman" w:cs="Times New Roman"/>
        </w:rPr>
        <w:t>15 de</w:t>
      </w:r>
      <w:r w:rsidRPr="00A16102">
        <w:rPr>
          <w:rFonts w:ascii="Times New Roman" w:hAnsi="Times New Roman" w:cs="Times New Roman"/>
        </w:rPr>
        <w:t xml:space="preserve"> febrero de 2024, de conformidad con sus atribuciones señaladas en el Reglamento de Elecciones de la Universidad de las Artes, resolvió: </w:t>
      </w:r>
    </w:p>
    <w:p w14:paraId="121D79B2" w14:textId="77777777" w:rsidR="006376DA" w:rsidRPr="00A16102" w:rsidRDefault="006376DA" w:rsidP="006376DA">
      <w:pPr>
        <w:spacing w:after="200" w:line="276" w:lineRule="auto"/>
        <w:jc w:val="both"/>
        <w:rPr>
          <w:rFonts w:ascii="Times New Roman" w:hAnsi="Times New Roman" w:cs="Times New Roman"/>
        </w:rPr>
      </w:pPr>
      <w:r w:rsidRPr="00A16102">
        <w:rPr>
          <w:rFonts w:ascii="Times New Roman" w:hAnsi="Times New Roman" w:cs="Times New Roman"/>
        </w:rPr>
        <w:t>Aprobar el cronograma y convocatoria a elecciones para representantes estudiantiles y académicos al Órgano Colegiado Superior y a los Consejos Directivos de Escuela del año 2024.</w:t>
      </w:r>
    </w:p>
    <w:p w14:paraId="076EB586" w14:textId="28316DDC" w:rsidR="002149C5" w:rsidRPr="00A16102" w:rsidRDefault="002149C5" w:rsidP="006376DA">
      <w:pPr>
        <w:rPr>
          <w:rFonts w:ascii="Times New Roman" w:hAnsi="Times New Roman" w:cs="Times New Roman"/>
        </w:rPr>
      </w:pPr>
      <w:r w:rsidRPr="00A16102">
        <w:rPr>
          <w:rFonts w:ascii="Times New Roman" w:hAnsi="Times New Roman" w:cs="Times New Roman"/>
        </w:rPr>
        <w:t xml:space="preserve">A </w:t>
      </w:r>
      <w:proofErr w:type="gramStart"/>
      <w:r w:rsidRPr="00A16102">
        <w:rPr>
          <w:rFonts w:ascii="Times New Roman" w:hAnsi="Times New Roman" w:cs="Times New Roman"/>
        </w:rPr>
        <w:t>continuación</w:t>
      </w:r>
      <w:proofErr w:type="gramEnd"/>
      <w:r w:rsidRPr="00A16102">
        <w:rPr>
          <w:rFonts w:ascii="Times New Roman" w:hAnsi="Times New Roman" w:cs="Times New Roman"/>
        </w:rPr>
        <w:t xml:space="preserve"> s</w:t>
      </w:r>
      <w:r w:rsidR="006376DA" w:rsidRPr="00A16102">
        <w:rPr>
          <w:rFonts w:ascii="Times New Roman" w:hAnsi="Times New Roman" w:cs="Times New Roman"/>
        </w:rPr>
        <w:t>e detalla las dignidades</w:t>
      </w:r>
      <w:r w:rsidRPr="00A16102">
        <w:rPr>
          <w:rFonts w:ascii="Times New Roman" w:hAnsi="Times New Roman" w:cs="Times New Roman"/>
        </w:rPr>
        <w:t xml:space="preserve"> para las </w:t>
      </w:r>
      <w:r w:rsidR="00021EBC" w:rsidRPr="00A16102">
        <w:rPr>
          <w:rFonts w:ascii="Times New Roman" w:hAnsi="Times New Roman" w:cs="Times New Roman"/>
        </w:rPr>
        <w:t>elecciones:</w:t>
      </w:r>
      <w:r w:rsidR="006376DA" w:rsidRPr="00A16102">
        <w:rPr>
          <w:rFonts w:ascii="Times New Roman" w:hAnsi="Times New Roman" w:cs="Times New Roman"/>
        </w:rPr>
        <w:t xml:space="preserve"> </w:t>
      </w:r>
    </w:p>
    <w:p w14:paraId="5FD5B0E5" w14:textId="77777777" w:rsidR="00384290" w:rsidRPr="00A16102" w:rsidRDefault="00384290" w:rsidP="006376DA">
      <w:pPr>
        <w:rPr>
          <w:rFonts w:ascii="Times New Roman" w:hAnsi="Times New Roman" w:cs="Times New Roman"/>
          <w:b/>
          <w:bCs/>
          <w:u w:val="single"/>
        </w:rPr>
      </w:pPr>
    </w:p>
    <w:p w14:paraId="6C71C8A3" w14:textId="77777777" w:rsidR="006376DA" w:rsidRPr="00A16102" w:rsidRDefault="006376DA" w:rsidP="00743112">
      <w:pPr>
        <w:rPr>
          <w:rFonts w:ascii="Times New Roman" w:hAnsi="Times New Roman" w:cs="Times New Roman"/>
        </w:rPr>
      </w:pPr>
    </w:p>
    <w:p w14:paraId="6CC7C571" w14:textId="31ED5370" w:rsidR="002149C5" w:rsidRPr="00A16102" w:rsidRDefault="00743112" w:rsidP="00743112">
      <w:pPr>
        <w:jc w:val="center"/>
        <w:rPr>
          <w:rFonts w:ascii="Times New Roman" w:hAnsi="Times New Roman" w:cs="Times New Roman"/>
          <w:b/>
          <w:bCs/>
          <w:u w:val="single"/>
        </w:rPr>
      </w:pPr>
      <w:r w:rsidRPr="00A16102">
        <w:rPr>
          <w:rFonts w:ascii="Times New Roman" w:hAnsi="Times New Roman" w:cs="Times New Roman"/>
          <w:b/>
          <w:bCs/>
          <w:u w:val="single"/>
        </w:rPr>
        <w:t>Representantes académicos para</w:t>
      </w:r>
      <w:r w:rsidR="002149C5" w:rsidRPr="00A16102">
        <w:rPr>
          <w:rFonts w:ascii="Times New Roman" w:hAnsi="Times New Roman" w:cs="Times New Roman"/>
          <w:b/>
          <w:bCs/>
          <w:u w:val="single"/>
        </w:rPr>
        <w:t xml:space="preserve"> el Órgano Colegiado Superior</w:t>
      </w:r>
    </w:p>
    <w:p w14:paraId="66D0AF23" w14:textId="5005B676" w:rsidR="00743112" w:rsidRPr="00A16102" w:rsidRDefault="00743112" w:rsidP="00743112">
      <w:pPr>
        <w:pStyle w:val="Prrafodelista"/>
        <w:jc w:val="center"/>
        <w:rPr>
          <w:rFonts w:ascii="Times New Roman" w:hAnsi="Times New Roman" w:cs="Times New Roman"/>
          <w:b/>
          <w:bCs/>
          <w:u w:val="single"/>
        </w:rPr>
      </w:pPr>
      <w:r w:rsidRPr="00A16102">
        <w:rPr>
          <w:rFonts w:ascii="Times New Roman" w:hAnsi="Times New Roman" w:cs="Times New Roman"/>
          <w:b/>
          <w:bCs/>
          <w:u w:val="single"/>
        </w:rPr>
        <w:t>PERIODO  2024- 2027</w:t>
      </w:r>
    </w:p>
    <w:p w14:paraId="3B903AF0" w14:textId="77777777" w:rsidR="00743112" w:rsidRPr="00A16102" w:rsidRDefault="00743112" w:rsidP="00743112">
      <w:pPr>
        <w:pStyle w:val="Prrafodelista"/>
        <w:jc w:val="center"/>
        <w:rPr>
          <w:rFonts w:ascii="Times New Roman" w:hAnsi="Times New Roman" w:cs="Times New Roman"/>
          <w:b/>
          <w:bCs/>
          <w:u w:val="single"/>
        </w:rPr>
      </w:pPr>
    </w:p>
    <w:p w14:paraId="4E150423" w14:textId="23D81226" w:rsidR="006376DA" w:rsidRPr="00A16102" w:rsidRDefault="00384290" w:rsidP="00743112">
      <w:pPr>
        <w:jc w:val="both"/>
        <w:rPr>
          <w:rFonts w:ascii="Times New Roman" w:hAnsi="Times New Roman" w:cs="Times New Roman"/>
        </w:rPr>
      </w:pPr>
      <w:r w:rsidRPr="00A16102">
        <w:rPr>
          <w:rFonts w:ascii="Times New Roman" w:hAnsi="Times New Roman" w:cs="Times New Roman"/>
        </w:rPr>
        <w:t>1-</w:t>
      </w:r>
      <w:r w:rsidR="002149C5" w:rsidRPr="00A16102">
        <w:rPr>
          <w:rFonts w:ascii="Times New Roman" w:hAnsi="Times New Roman" w:cs="Times New Roman"/>
        </w:rPr>
        <w:t>Representante</w:t>
      </w:r>
      <w:r w:rsidRPr="00A16102">
        <w:rPr>
          <w:rFonts w:ascii="Times New Roman" w:hAnsi="Times New Roman" w:cs="Times New Roman"/>
        </w:rPr>
        <w:t xml:space="preserve"> </w:t>
      </w:r>
      <w:r w:rsidR="00021EBC" w:rsidRPr="00A16102">
        <w:rPr>
          <w:rFonts w:ascii="Times New Roman" w:hAnsi="Times New Roman" w:cs="Times New Roman"/>
        </w:rPr>
        <w:t>académico de</w:t>
      </w:r>
      <w:r w:rsidRPr="00A16102">
        <w:rPr>
          <w:rFonts w:ascii="Times New Roman" w:hAnsi="Times New Roman" w:cs="Times New Roman"/>
        </w:rPr>
        <w:t xml:space="preserve"> la carrera de Creación Teatral</w:t>
      </w:r>
      <w:r w:rsidR="00743112" w:rsidRPr="00A16102">
        <w:rPr>
          <w:rFonts w:ascii="Times New Roman" w:hAnsi="Times New Roman" w:cs="Times New Roman"/>
        </w:rPr>
        <w:t xml:space="preserve"> y su </w:t>
      </w:r>
      <w:r w:rsidR="00021EBC" w:rsidRPr="00A16102">
        <w:rPr>
          <w:rFonts w:ascii="Times New Roman" w:hAnsi="Times New Roman" w:cs="Times New Roman"/>
        </w:rPr>
        <w:t>alterno.</w:t>
      </w:r>
    </w:p>
    <w:p w14:paraId="07651DD8" w14:textId="00D6B1E1" w:rsidR="00384290" w:rsidRPr="00A16102" w:rsidRDefault="00384290" w:rsidP="00743112">
      <w:pPr>
        <w:jc w:val="both"/>
        <w:rPr>
          <w:rFonts w:ascii="Times New Roman" w:hAnsi="Times New Roman" w:cs="Times New Roman"/>
        </w:rPr>
      </w:pPr>
      <w:r w:rsidRPr="00A16102">
        <w:rPr>
          <w:rFonts w:ascii="Times New Roman" w:hAnsi="Times New Roman" w:cs="Times New Roman"/>
        </w:rPr>
        <w:t>2.- Representante académico de la carrera Danza</w:t>
      </w:r>
      <w:r w:rsidR="00743112" w:rsidRPr="00A16102">
        <w:rPr>
          <w:rFonts w:ascii="Times New Roman" w:hAnsi="Times New Roman" w:cs="Times New Roman"/>
        </w:rPr>
        <w:t xml:space="preserve"> y su alterno.</w:t>
      </w:r>
    </w:p>
    <w:p w14:paraId="66615BF8" w14:textId="5026F01F" w:rsidR="00384290" w:rsidRPr="00A16102" w:rsidRDefault="00384290" w:rsidP="00743112">
      <w:pPr>
        <w:jc w:val="both"/>
        <w:rPr>
          <w:rFonts w:ascii="Times New Roman" w:hAnsi="Times New Roman" w:cs="Times New Roman"/>
        </w:rPr>
      </w:pPr>
      <w:r w:rsidRPr="00A16102">
        <w:rPr>
          <w:rFonts w:ascii="Times New Roman" w:hAnsi="Times New Roman" w:cs="Times New Roman"/>
        </w:rPr>
        <w:t>3.- Representante académico de la carrera de Artes Musicales</w:t>
      </w:r>
      <w:r w:rsidR="00743112" w:rsidRPr="00A16102">
        <w:rPr>
          <w:rFonts w:ascii="Times New Roman" w:hAnsi="Times New Roman" w:cs="Times New Roman"/>
        </w:rPr>
        <w:t xml:space="preserve"> y su alterno.</w:t>
      </w:r>
    </w:p>
    <w:p w14:paraId="0A829E6A" w14:textId="5266E333" w:rsidR="00384290" w:rsidRPr="00A16102" w:rsidRDefault="00743112" w:rsidP="00743112">
      <w:pPr>
        <w:jc w:val="both"/>
        <w:rPr>
          <w:rFonts w:ascii="Times New Roman" w:hAnsi="Times New Roman" w:cs="Times New Roman"/>
        </w:rPr>
      </w:pPr>
      <w:r w:rsidRPr="00A16102">
        <w:rPr>
          <w:rFonts w:ascii="Times New Roman" w:hAnsi="Times New Roman" w:cs="Times New Roman"/>
        </w:rPr>
        <w:t xml:space="preserve"> </w:t>
      </w:r>
      <w:r w:rsidR="00384290" w:rsidRPr="00A16102">
        <w:rPr>
          <w:rFonts w:ascii="Times New Roman" w:hAnsi="Times New Roman" w:cs="Times New Roman"/>
        </w:rPr>
        <w:t>4.- Representante académico de la carrera Producción Musical</w:t>
      </w:r>
      <w:r w:rsidRPr="00A16102">
        <w:rPr>
          <w:rFonts w:ascii="Times New Roman" w:hAnsi="Times New Roman" w:cs="Times New Roman"/>
        </w:rPr>
        <w:t xml:space="preserve"> y su alterno.</w:t>
      </w:r>
    </w:p>
    <w:p w14:paraId="113F030F" w14:textId="79552484" w:rsidR="00384290" w:rsidRPr="00A16102" w:rsidRDefault="00384290" w:rsidP="00743112">
      <w:pPr>
        <w:jc w:val="both"/>
        <w:rPr>
          <w:rFonts w:ascii="Times New Roman" w:hAnsi="Times New Roman" w:cs="Times New Roman"/>
        </w:rPr>
      </w:pPr>
      <w:r w:rsidRPr="00A16102">
        <w:rPr>
          <w:rFonts w:ascii="Times New Roman" w:hAnsi="Times New Roman" w:cs="Times New Roman"/>
        </w:rPr>
        <w:t>5.- Representante académico de la carrera Artes Visuales</w:t>
      </w:r>
      <w:r w:rsidR="00743112" w:rsidRPr="00A16102">
        <w:rPr>
          <w:rFonts w:ascii="Times New Roman" w:hAnsi="Times New Roman" w:cs="Times New Roman"/>
        </w:rPr>
        <w:t xml:space="preserve"> y su alterno.</w:t>
      </w:r>
    </w:p>
    <w:p w14:paraId="55F156C1" w14:textId="333CF8CC" w:rsidR="00384290" w:rsidRPr="00A16102" w:rsidRDefault="00384290" w:rsidP="00743112">
      <w:pPr>
        <w:jc w:val="both"/>
        <w:rPr>
          <w:rFonts w:ascii="Times New Roman" w:hAnsi="Times New Roman" w:cs="Times New Roman"/>
        </w:rPr>
      </w:pPr>
      <w:r w:rsidRPr="00A16102">
        <w:rPr>
          <w:rFonts w:ascii="Times New Roman" w:hAnsi="Times New Roman" w:cs="Times New Roman"/>
        </w:rPr>
        <w:t>6.- Representante académico de la carrera Cine</w:t>
      </w:r>
      <w:r w:rsidR="00743112" w:rsidRPr="00A16102">
        <w:rPr>
          <w:rFonts w:ascii="Times New Roman" w:hAnsi="Times New Roman" w:cs="Times New Roman"/>
        </w:rPr>
        <w:t xml:space="preserve"> y su alterno</w:t>
      </w:r>
      <w:r w:rsidR="00021EBC" w:rsidRPr="00A16102">
        <w:rPr>
          <w:rFonts w:ascii="Times New Roman" w:hAnsi="Times New Roman" w:cs="Times New Roman"/>
        </w:rPr>
        <w:t>.</w:t>
      </w:r>
    </w:p>
    <w:p w14:paraId="553BCB66" w14:textId="45217E67" w:rsidR="00384290" w:rsidRPr="00A16102" w:rsidRDefault="00384290" w:rsidP="00743112">
      <w:pPr>
        <w:jc w:val="both"/>
        <w:rPr>
          <w:rFonts w:ascii="Times New Roman" w:hAnsi="Times New Roman" w:cs="Times New Roman"/>
        </w:rPr>
      </w:pPr>
      <w:r w:rsidRPr="00A16102">
        <w:rPr>
          <w:rFonts w:ascii="Times New Roman" w:hAnsi="Times New Roman" w:cs="Times New Roman"/>
        </w:rPr>
        <w:t>7.-Representante académico de la carrera Literatura</w:t>
      </w:r>
      <w:r w:rsidR="00743112" w:rsidRPr="00A16102">
        <w:rPr>
          <w:rFonts w:ascii="Times New Roman" w:hAnsi="Times New Roman" w:cs="Times New Roman"/>
        </w:rPr>
        <w:t xml:space="preserve"> y su alterno</w:t>
      </w:r>
      <w:r w:rsidR="00021EBC" w:rsidRPr="00A16102">
        <w:rPr>
          <w:rFonts w:ascii="Times New Roman" w:hAnsi="Times New Roman" w:cs="Times New Roman"/>
        </w:rPr>
        <w:t>.</w:t>
      </w:r>
    </w:p>
    <w:p w14:paraId="448DCF8C" w14:textId="435EA854" w:rsidR="00021EBC" w:rsidRPr="00A16102" w:rsidRDefault="00021EBC" w:rsidP="00743112">
      <w:pPr>
        <w:jc w:val="both"/>
        <w:rPr>
          <w:rFonts w:ascii="Times New Roman" w:hAnsi="Times New Roman" w:cs="Times New Roman"/>
        </w:rPr>
      </w:pPr>
      <w:r w:rsidRPr="00A16102">
        <w:rPr>
          <w:rFonts w:ascii="Times New Roman" w:hAnsi="Times New Roman" w:cs="Times New Roman"/>
        </w:rPr>
        <w:t>8.-</w:t>
      </w:r>
      <w:r w:rsidRPr="00A16102">
        <w:rPr>
          <w:rFonts w:ascii="Times New Roman" w:hAnsi="Times New Roman" w:cs="Times New Roman"/>
        </w:rPr>
        <w:t>Representante académico de la carrera Pedagogía en Artes y su alterno</w:t>
      </w:r>
    </w:p>
    <w:p w14:paraId="129D75DA" w14:textId="58B3F3D8" w:rsidR="00384290" w:rsidRPr="00A16102" w:rsidRDefault="00021EBC" w:rsidP="00743112">
      <w:pPr>
        <w:jc w:val="both"/>
        <w:rPr>
          <w:rFonts w:ascii="Times New Roman" w:hAnsi="Times New Roman" w:cs="Times New Roman"/>
        </w:rPr>
      </w:pPr>
      <w:r w:rsidRPr="00A16102">
        <w:rPr>
          <w:rFonts w:ascii="Times New Roman" w:hAnsi="Times New Roman" w:cs="Times New Roman"/>
        </w:rPr>
        <w:t>9</w:t>
      </w:r>
      <w:r w:rsidR="00384290" w:rsidRPr="00A16102">
        <w:rPr>
          <w:rFonts w:ascii="Times New Roman" w:hAnsi="Times New Roman" w:cs="Times New Roman"/>
        </w:rPr>
        <w:t>.-Representante académico del Departamento de Lenguas Extranjeras</w:t>
      </w:r>
      <w:r w:rsidR="00743112" w:rsidRPr="00A16102">
        <w:rPr>
          <w:rFonts w:ascii="Times New Roman" w:hAnsi="Times New Roman" w:cs="Times New Roman"/>
        </w:rPr>
        <w:t xml:space="preserve"> y su alterno.</w:t>
      </w:r>
    </w:p>
    <w:p w14:paraId="59ED682F" w14:textId="77777777" w:rsidR="005E173C" w:rsidRPr="00A16102" w:rsidRDefault="005E173C" w:rsidP="005E173C">
      <w:pPr>
        <w:jc w:val="both"/>
        <w:rPr>
          <w:rFonts w:ascii="Times New Roman" w:hAnsi="Times New Roman" w:cs="Times New Roman"/>
        </w:rPr>
      </w:pPr>
      <w:r w:rsidRPr="00A16102">
        <w:rPr>
          <w:rFonts w:ascii="Times New Roman" w:hAnsi="Times New Roman" w:cs="Times New Roman"/>
        </w:rPr>
        <w:t>11.- Representante académico Departamento de Nivelación y su alterno.</w:t>
      </w:r>
    </w:p>
    <w:p w14:paraId="3D8C09C3" w14:textId="1CC73D68" w:rsidR="00384290" w:rsidRPr="00A16102" w:rsidRDefault="00021EBC" w:rsidP="00743112">
      <w:pPr>
        <w:jc w:val="both"/>
        <w:rPr>
          <w:rFonts w:ascii="Times New Roman" w:hAnsi="Times New Roman" w:cs="Times New Roman"/>
        </w:rPr>
      </w:pPr>
      <w:r w:rsidRPr="00A16102">
        <w:rPr>
          <w:rFonts w:ascii="Times New Roman" w:hAnsi="Times New Roman" w:cs="Times New Roman"/>
        </w:rPr>
        <w:t>10</w:t>
      </w:r>
      <w:r w:rsidR="00384290" w:rsidRPr="00A16102">
        <w:rPr>
          <w:rFonts w:ascii="Times New Roman" w:hAnsi="Times New Roman" w:cs="Times New Roman"/>
        </w:rPr>
        <w:t>.-Representante académico del Departamento Transversal de teorías críticas y prácticas experimentales</w:t>
      </w:r>
      <w:r w:rsidR="00743112" w:rsidRPr="00A16102">
        <w:rPr>
          <w:rFonts w:ascii="Times New Roman" w:hAnsi="Times New Roman" w:cs="Times New Roman"/>
        </w:rPr>
        <w:t xml:space="preserve"> y su alterno.</w:t>
      </w:r>
    </w:p>
    <w:p w14:paraId="7876917A" w14:textId="77777777" w:rsidR="00384290" w:rsidRPr="00A16102" w:rsidRDefault="00384290" w:rsidP="00384290">
      <w:pPr>
        <w:rPr>
          <w:rFonts w:ascii="Times New Roman" w:hAnsi="Times New Roman" w:cs="Times New Roman"/>
        </w:rPr>
      </w:pPr>
    </w:p>
    <w:p w14:paraId="7EE683EF" w14:textId="58292155" w:rsidR="00743112" w:rsidRPr="00A16102" w:rsidRDefault="00743112" w:rsidP="00743112">
      <w:pPr>
        <w:jc w:val="center"/>
        <w:rPr>
          <w:rFonts w:ascii="Times New Roman" w:hAnsi="Times New Roman" w:cs="Times New Roman"/>
          <w:b/>
          <w:bCs/>
          <w:u w:val="single"/>
        </w:rPr>
      </w:pPr>
      <w:r w:rsidRPr="00A16102">
        <w:rPr>
          <w:rFonts w:ascii="Times New Roman" w:hAnsi="Times New Roman" w:cs="Times New Roman"/>
          <w:b/>
          <w:bCs/>
          <w:u w:val="single"/>
        </w:rPr>
        <w:t>Representantes estudiantiles para el Órgano Colegiado Superior</w:t>
      </w:r>
    </w:p>
    <w:p w14:paraId="6C60646D" w14:textId="78B83977" w:rsidR="00743112" w:rsidRPr="00A16102" w:rsidRDefault="00743112" w:rsidP="00743112">
      <w:pPr>
        <w:pStyle w:val="Prrafodelista"/>
        <w:jc w:val="center"/>
        <w:rPr>
          <w:rFonts w:ascii="Times New Roman" w:hAnsi="Times New Roman" w:cs="Times New Roman"/>
          <w:b/>
          <w:bCs/>
          <w:u w:val="single"/>
        </w:rPr>
      </w:pPr>
      <w:r w:rsidRPr="00A16102">
        <w:rPr>
          <w:rFonts w:ascii="Times New Roman" w:hAnsi="Times New Roman" w:cs="Times New Roman"/>
          <w:b/>
          <w:bCs/>
          <w:u w:val="single"/>
        </w:rPr>
        <w:t>PERIODO  2024- 2025</w:t>
      </w:r>
    </w:p>
    <w:p w14:paraId="66B031C0" w14:textId="77777777" w:rsidR="00A5467F" w:rsidRPr="00A16102" w:rsidRDefault="00A5467F" w:rsidP="000C20FE">
      <w:pPr>
        <w:jc w:val="both"/>
        <w:rPr>
          <w:rFonts w:ascii="Times New Roman" w:hAnsi="Times New Roman" w:cs="Times New Roman"/>
        </w:rPr>
      </w:pPr>
    </w:p>
    <w:p w14:paraId="73CEBD3C" w14:textId="4866CCEA" w:rsidR="00A5467F" w:rsidRPr="00A16102" w:rsidRDefault="000C20FE" w:rsidP="000C20FE">
      <w:pPr>
        <w:jc w:val="both"/>
        <w:rPr>
          <w:rFonts w:ascii="Times New Roman" w:hAnsi="Times New Roman" w:cs="Times New Roman"/>
        </w:rPr>
      </w:pPr>
      <w:r w:rsidRPr="00A16102">
        <w:rPr>
          <w:rFonts w:ascii="Times New Roman" w:hAnsi="Times New Roman" w:cs="Times New Roman"/>
        </w:rPr>
        <w:t xml:space="preserve">Representante </w:t>
      </w:r>
      <w:r w:rsidR="00A5467F" w:rsidRPr="00A16102">
        <w:rPr>
          <w:rFonts w:ascii="Times New Roman" w:hAnsi="Times New Roman" w:cs="Times New Roman"/>
        </w:rPr>
        <w:t xml:space="preserve">estudiantil de la Escuela de </w:t>
      </w:r>
      <w:proofErr w:type="gramStart"/>
      <w:r w:rsidR="00A5467F" w:rsidRPr="00A16102">
        <w:rPr>
          <w:rFonts w:ascii="Times New Roman" w:hAnsi="Times New Roman" w:cs="Times New Roman"/>
        </w:rPr>
        <w:t>Cine  y</w:t>
      </w:r>
      <w:proofErr w:type="gramEnd"/>
      <w:r w:rsidR="00A5467F" w:rsidRPr="00A16102">
        <w:rPr>
          <w:rFonts w:ascii="Times New Roman" w:hAnsi="Times New Roman" w:cs="Times New Roman"/>
        </w:rPr>
        <w:t xml:space="preserve"> su alterno.</w:t>
      </w:r>
    </w:p>
    <w:p w14:paraId="3B2C014A" w14:textId="7406715E" w:rsidR="00A5467F" w:rsidRPr="00A16102" w:rsidRDefault="00A5467F" w:rsidP="000C20FE">
      <w:pPr>
        <w:jc w:val="both"/>
        <w:rPr>
          <w:rFonts w:ascii="Times New Roman" w:hAnsi="Times New Roman" w:cs="Times New Roman"/>
        </w:rPr>
      </w:pPr>
      <w:r w:rsidRPr="00A16102">
        <w:rPr>
          <w:rFonts w:ascii="Times New Roman" w:hAnsi="Times New Roman" w:cs="Times New Roman"/>
        </w:rPr>
        <w:t xml:space="preserve">Representante estudiantil de la Escuela de </w:t>
      </w:r>
      <w:r w:rsidRPr="00A16102">
        <w:rPr>
          <w:rFonts w:ascii="Times New Roman" w:hAnsi="Times New Roman" w:cs="Times New Roman"/>
        </w:rPr>
        <w:t xml:space="preserve">Literatura </w:t>
      </w:r>
      <w:r w:rsidRPr="00A16102">
        <w:rPr>
          <w:rFonts w:ascii="Times New Roman" w:hAnsi="Times New Roman" w:cs="Times New Roman"/>
        </w:rPr>
        <w:t>y su alterno</w:t>
      </w:r>
      <w:r w:rsidRPr="00A16102">
        <w:rPr>
          <w:rFonts w:ascii="Times New Roman" w:hAnsi="Times New Roman" w:cs="Times New Roman"/>
        </w:rPr>
        <w:t>.</w:t>
      </w:r>
    </w:p>
    <w:p w14:paraId="1848EF24" w14:textId="05644DB9" w:rsidR="00A5467F" w:rsidRDefault="00A5467F" w:rsidP="000C20FE">
      <w:pPr>
        <w:jc w:val="both"/>
        <w:rPr>
          <w:rFonts w:ascii="Times New Roman" w:hAnsi="Times New Roman" w:cs="Times New Roman"/>
        </w:rPr>
      </w:pPr>
      <w:r w:rsidRPr="00A16102">
        <w:rPr>
          <w:rFonts w:ascii="Times New Roman" w:hAnsi="Times New Roman" w:cs="Times New Roman"/>
        </w:rPr>
        <w:t xml:space="preserve">Representante estudiantil de la Escuela de </w:t>
      </w:r>
      <w:r w:rsidRPr="00A16102">
        <w:rPr>
          <w:rFonts w:ascii="Times New Roman" w:hAnsi="Times New Roman" w:cs="Times New Roman"/>
        </w:rPr>
        <w:t xml:space="preserve">Artes Visuales </w:t>
      </w:r>
      <w:r w:rsidRPr="00A16102">
        <w:rPr>
          <w:rFonts w:ascii="Times New Roman" w:hAnsi="Times New Roman" w:cs="Times New Roman"/>
        </w:rPr>
        <w:t>y su alterno</w:t>
      </w:r>
      <w:r w:rsidRPr="00A16102">
        <w:rPr>
          <w:rFonts w:ascii="Times New Roman" w:hAnsi="Times New Roman" w:cs="Times New Roman"/>
        </w:rPr>
        <w:t>.</w:t>
      </w:r>
    </w:p>
    <w:p w14:paraId="02841D64" w14:textId="77777777" w:rsidR="00866DD9" w:rsidRDefault="00866DD9" w:rsidP="000C20FE">
      <w:pPr>
        <w:jc w:val="both"/>
        <w:rPr>
          <w:rFonts w:ascii="Times New Roman" w:hAnsi="Times New Roman" w:cs="Times New Roman"/>
        </w:rPr>
      </w:pPr>
    </w:p>
    <w:p w14:paraId="2FBCA8BE" w14:textId="77777777" w:rsidR="00866DD9" w:rsidRDefault="00866DD9" w:rsidP="000C20FE">
      <w:pPr>
        <w:jc w:val="both"/>
        <w:rPr>
          <w:rFonts w:ascii="Times New Roman" w:hAnsi="Times New Roman" w:cs="Times New Roman"/>
        </w:rPr>
      </w:pPr>
    </w:p>
    <w:p w14:paraId="3511D2A4" w14:textId="77777777" w:rsidR="00866DD9" w:rsidRPr="00A16102" w:rsidRDefault="00866DD9" w:rsidP="000C20FE">
      <w:pPr>
        <w:jc w:val="both"/>
        <w:rPr>
          <w:rFonts w:ascii="Times New Roman" w:hAnsi="Times New Roman" w:cs="Times New Roman"/>
        </w:rPr>
      </w:pPr>
    </w:p>
    <w:p w14:paraId="039EAB69" w14:textId="76E68AB6" w:rsidR="00A5467F" w:rsidRPr="00A16102" w:rsidRDefault="00A5467F" w:rsidP="000C20FE">
      <w:pPr>
        <w:jc w:val="both"/>
        <w:rPr>
          <w:rFonts w:ascii="Times New Roman" w:hAnsi="Times New Roman" w:cs="Times New Roman"/>
        </w:rPr>
      </w:pPr>
      <w:r w:rsidRPr="00A16102">
        <w:rPr>
          <w:rFonts w:ascii="Times New Roman" w:hAnsi="Times New Roman" w:cs="Times New Roman"/>
        </w:rPr>
        <w:t xml:space="preserve">Representante estudiantil de la Escuela de </w:t>
      </w:r>
      <w:r w:rsidRPr="00A16102">
        <w:rPr>
          <w:rFonts w:ascii="Times New Roman" w:hAnsi="Times New Roman" w:cs="Times New Roman"/>
        </w:rPr>
        <w:t xml:space="preserve">Artes Sonoras </w:t>
      </w:r>
      <w:r w:rsidRPr="00A16102">
        <w:rPr>
          <w:rFonts w:ascii="Times New Roman" w:hAnsi="Times New Roman" w:cs="Times New Roman"/>
        </w:rPr>
        <w:t xml:space="preserve">  y su alterno</w:t>
      </w:r>
      <w:r w:rsidRPr="00A16102">
        <w:rPr>
          <w:rFonts w:ascii="Times New Roman" w:hAnsi="Times New Roman" w:cs="Times New Roman"/>
        </w:rPr>
        <w:t>.</w:t>
      </w:r>
    </w:p>
    <w:p w14:paraId="3F6BEBE8" w14:textId="2578E841" w:rsidR="00A5467F" w:rsidRPr="00A16102" w:rsidRDefault="00A5467F" w:rsidP="000C20FE">
      <w:pPr>
        <w:jc w:val="both"/>
        <w:rPr>
          <w:rFonts w:ascii="Times New Roman" w:hAnsi="Times New Roman" w:cs="Times New Roman"/>
        </w:rPr>
      </w:pPr>
      <w:r w:rsidRPr="00A16102">
        <w:rPr>
          <w:rFonts w:ascii="Times New Roman" w:hAnsi="Times New Roman" w:cs="Times New Roman"/>
        </w:rPr>
        <w:t xml:space="preserve">Representante estudiantil de la Escuela de </w:t>
      </w:r>
      <w:r w:rsidRPr="00A16102">
        <w:rPr>
          <w:rFonts w:ascii="Times New Roman" w:hAnsi="Times New Roman" w:cs="Times New Roman"/>
        </w:rPr>
        <w:t>Artes Escénicas y</w:t>
      </w:r>
      <w:r w:rsidRPr="00A16102">
        <w:rPr>
          <w:rFonts w:ascii="Times New Roman" w:hAnsi="Times New Roman" w:cs="Times New Roman"/>
        </w:rPr>
        <w:t xml:space="preserve"> su alterno</w:t>
      </w:r>
      <w:r w:rsidRPr="00A16102">
        <w:rPr>
          <w:rFonts w:ascii="Times New Roman" w:hAnsi="Times New Roman" w:cs="Times New Roman"/>
        </w:rPr>
        <w:t>.</w:t>
      </w:r>
    </w:p>
    <w:p w14:paraId="2BD976B6" w14:textId="77777777" w:rsidR="00743112" w:rsidRPr="00A16102" w:rsidRDefault="00743112" w:rsidP="006376DA">
      <w:pPr>
        <w:jc w:val="both"/>
        <w:rPr>
          <w:rFonts w:ascii="Times New Roman" w:hAnsi="Times New Roman" w:cs="Times New Roman"/>
        </w:rPr>
      </w:pPr>
    </w:p>
    <w:p w14:paraId="6F070B05" w14:textId="77777777" w:rsidR="00743112" w:rsidRPr="00A16102" w:rsidRDefault="00743112" w:rsidP="006376DA">
      <w:pPr>
        <w:jc w:val="both"/>
        <w:rPr>
          <w:rFonts w:ascii="Times New Roman" w:hAnsi="Times New Roman" w:cs="Times New Roman"/>
        </w:rPr>
      </w:pPr>
    </w:p>
    <w:p w14:paraId="371A1414" w14:textId="2CEC6537" w:rsidR="00743112" w:rsidRPr="00A16102" w:rsidRDefault="00743112" w:rsidP="00743112">
      <w:pPr>
        <w:jc w:val="center"/>
        <w:rPr>
          <w:rFonts w:ascii="Times New Roman" w:hAnsi="Times New Roman" w:cs="Times New Roman"/>
          <w:b/>
          <w:bCs/>
          <w:u w:val="single"/>
        </w:rPr>
      </w:pPr>
      <w:r w:rsidRPr="00A16102">
        <w:rPr>
          <w:rFonts w:ascii="Times New Roman" w:hAnsi="Times New Roman" w:cs="Times New Roman"/>
          <w:b/>
          <w:bCs/>
          <w:u w:val="single"/>
        </w:rPr>
        <w:t xml:space="preserve">Representantes académicos para los Consejos Directivos de Escuela </w:t>
      </w:r>
    </w:p>
    <w:p w14:paraId="7E812532" w14:textId="77777777" w:rsidR="00743112" w:rsidRPr="00A16102" w:rsidRDefault="00743112" w:rsidP="00743112">
      <w:pPr>
        <w:pStyle w:val="Prrafodelista"/>
        <w:jc w:val="center"/>
        <w:rPr>
          <w:rFonts w:ascii="Times New Roman" w:hAnsi="Times New Roman" w:cs="Times New Roman"/>
          <w:b/>
          <w:bCs/>
          <w:u w:val="single"/>
        </w:rPr>
      </w:pPr>
      <w:r w:rsidRPr="00A16102">
        <w:rPr>
          <w:rFonts w:ascii="Times New Roman" w:hAnsi="Times New Roman" w:cs="Times New Roman"/>
          <w:b/>
          <w:bCs/>
          <w:u w:val="single"/>
        </w:rPr>
        <w:t>PERIODO  2024- 2027</w:t>
      </w:r>
    </w:p>
    <w:p w14:paraId="0A3DDA80" w14:textId="75492A96" w:rsidR="00E46C61" w:rsidRPr="00A16102" w:rsidRDefault="00E46C61" w:rsidP="006376DA">
      <w:pPr>
        <w:jc w:val="both"/>
        <w:rPr>
          <w:rFonts w:ascii="Times New Roman" w:hAnsi="Times New Roman" w:cs="Times New Roman"/>
        </w:rPr>
      </w:pPr>
      <w:r w:rsidRPr="00A16102">
        <w:rPr>
          <w:rFonts w:ascii="Times New Roman" w:hAnsi="Times New Roman" w:cs="Times New Roman"/>
        </w:rPr>
        <w:t>Por cada Escuela se van a solicitar las siguientes postulaciones:</w:t>
      </w:r>
    </w:p>
    <w:p w14:paraId="358302AC" w14:textId="66242F60" w:rsidR="006F3B22" w:rsidRPr="00A16102" w:rsidRDefault="00A16102" w:rsidP="006F3B22">
      <w:pPr>
        <w:jc w:val="both"/>
        <w:rPr>
          <w:rFonts w:ascii="Times New Roman" w:hAnsi="Times New Roman" w:cs="Times New Roman"/>
        </w:rPr>
      </w:pPr>
      <w:r w:rsidRPr="00A16102">
        <w:rPr>
          <w:rFonts w:ascii="Times New Roman" w:hAnsi="Times New Roman" w:cs="Times New Roman"/>
        </w:rPr>
        <w:t>Cuatro</w:t>
      </w:r>
      <w:r w:rsidR="006F3B22" w:rsidRPr="00A16102">
        <w:rPr>
          <w:rFonts w:ascii="Times New Roman" w:hAnsi="Times New Roman" w:cs="Times New Roman"/>
        </w:rPr>
        <w:t xml:space="preserve"> representantes de las y los docentes, electos por sus pares académicos titulares de la Escuela correspondiente. El 50% de los académicos serán mujeres y una o uno de ellos/as deberá ser docente del Departamento Transversal de Teorías Críticas y Prácticas Experimentales, sin perjuicio de lo establecido en las disposiciones transitorias tercera y décima del presente Reglamento. </w:t>
      </w:r>
    </w:p>
    <w:p w14:paraId="185BF2AC" w14:textId="77777777" w:rsidR="00A626E9" w:rsidRPr="00A16102" w:rsidRDefault="00A626E9" w:rsidP="006F3B22">
      <w:pPr>
        <w:jc w:val="both"/>
        <w:rPr>
          <w:rFonts w:ascii="Times New Roman" w:hAnsi="Times New Roman" w:cs="Times New Roman"/>
        </w:rPr>
      </w:pPr>
    </w:p>
    <w:p w14:paraId="0ED64724" w14:textId="7E0A4F15" w:rsidR="00E46C61" w:rsidRPr="00A16102" w:rsidRDefault="00E46C61" w:rsidP="00E46C61">
      <w:pPr>
        <w:jc w:val="center"/>
        <w:rPr>
          <w:rFonts w:ascii="Times New Roman" w:hAnsi="Times New Roman" w:cs="Times New Roman"/>
          <w:b/>
          <w:bCs/>
          <w:u w:val="single"/>
        </w:rPr>
      </w:pPr>
      <w:r w:rsidRPr="00A16102">
        <w:rPr>
          <w:rFonts w:ascii="Times New Roman" w:hAnsi="Times New Roman" w:cs="Times New Roman"/>
          <w:b/>
          <w:bCs/>
          <w:u w:val="single"/>
        </w:rPr>
        <w:t>Representantes estudiantiles</w:t>
      </w:r>
      <w:r w:rsidRPr="00A16102">
        <w:rPr>
          <w:rFonts w:ascii="Times New Roman" w:hAnsi="Times New Roman" w:cs="Times New Roman"/>
          <w:b/>
          <w:bCs/>
          <w:u w:val="single"/>
        </w:rPr>
        <w:t xml:space="preserve"> </w:t>
      </w:r>
      <w:r w:rsidRPr="00A16102">
        <w:rPr>
          <w:rFonts w:ascii="Times New Roman" w:hAnsi="Times New Roman" w:cs="Times New Roman"/>
          <w:b/>
          <w:bCs/>
          <w:u w:val="single"/>
        </w:rPr>
        <w:t xml:space="preserve">para los Consejos Directivos de Escuela </w:t>
      </w:r>
    </w:p>
    <w:p w14:paraId="4D73D6F7" w14:textId="037BD75F" w:rsidR="00E46C61" w:rsidRPr="00A16102" w:rsidRDefault="00E46C61" w:rsidP="00E46C61">
      <w:pPr>
        <w:pStyle w:val="Prrafodelista"/>
        <w:jc w:val="center"/>
        <w:rPr>
          <w:rFonts w:ascii="Times New Roman" w:hAnsi="Times New Roman" w:cs="Times New Roman"/>
          <w:b/>
          <w:bCs/>
          <w:u w:val="single"/>
        </w:rPr>
      </w:pPr>
      <w:r w:rsidRPr="00A16102">
        <w:rPr>
          <w:rFonts w:ascii="Times New Roman" w:hAnsi="Times New Roman" w:cs="Times New Roman"/>
          <w:b/>
          <w:bCs/>
          <w:u w:val="single"/>
        </w:rPr>
        <w:t xml:space="preserve">PERIODO  2024- </w:t>
      </w:r>
      <w:r w:rsidRPr="00A16102">
        <w:rPr>
          <w:rFonts w:ascii="Times New Roman" w:hAnsi="Times New Roman" w:cs="Times New Roman"/>
          <w:b/>
          <w:bCs/>
          <w:u w:val="single"/>
        </w:rPr>
        <w:t>2025</w:t>
      </w:r>
    </w:p>
    <w:p w14:paraId="06F05294" w14:textId="77777777" w:rsidR="006F3B22" w:rsidRPr="00A16102" w:rsidRDefault="006F3B22" w:rsidP="00E46C61">
      <w:pPr>
        <w:pStyle w:val="Prrafodelista"/>
        <w:jc w:val="center"/>
        <w:rPr>
          <w:rFonts w:ascii="Times New Roman" w:hAnsi="Times New Roman" w:cs="Times New Roman"/>
          <w:b/>
          <w:bCs/>
          <w:u w:val="single"/>
        </w:rPr>
      </w:pPr>
    </w:p>
    <w:p w14:paraId="37E54890" w14:textId="77777777" w:rsidR="00A5467F" w:rsidRPr="00A16102" w:rsidRDefault="00A5467F" w:rsidP="00A5467F">
      <w:pPr>
        <w:jc w:val="both"/>
        <w:rPr>
          <w:rFonts w:ascii="Times New Roman" w:hAnsi="Times New Roman" w:cs="Times New Roman"/>
        </w:rPr>
      </w:pPr>
      <w:r w:rsidRPr="00A16102">
        <w:rPr>
          <w:rFonts w:ascii="Times New Roman" w:hAnsi="Times New Roman" w:cs="Times New Roman"/>
        </w:rPr>
        <w:t xml:space="preserve">Representante estudiantil de la Escuela de </w:t>
      </w:r>
      <w:proofErr w:type="gramStart"/>
      <w:r w:rsidRPr="00A16102">
        <w:rPr>
          <w:rFonts w:ascii="Times New Roman" w:hAnsi="Times New Roman" w:cs="Times New Roman"/>
        </w:rPr>
        <w:t>Cine  y</w:t>
      </w:r>
      <w:proofErr w:type="gramEnd"/>
      <w:r w:rsidRPr="00A16102">
        <w:rPr>
          <w:rFonts w:ascii="Times New Roman" w:hAnsi="Times New Roman" w:cs="Times New Roman"/>
        </w:rPr>
        <w:t xml:space="preserve"> su alterno.</w:t>
      </w:r>
    </w:p>
    <w:p w14:paraId="721D7B53" w14:textId="77777777" w:rsidR="00A5467F" w:rsidRPr="00A16102" w:rsidRDefault="00A5467F" w:rsidP="00A5467F">
      <w:pPr>
        <w:jc w:val="both"/>
        <w:rPr>
          <w:rFonts w:ascii="Times New Roman" w:hAnsi="Times New Roman" w:cs="Times New Roman"/>
        </w:rPr>
      </w:pPr>
      <w:r w:rsidRPr="00A16102">
        <w:rPr>
          <w:rFonts w:ascii="Times New Roman" w:hAnsi="Times New Roman" w:cs="Times New Roman"/>
        </w:rPr>
        <w:t>Representante estudiantil de la Escuela de Literatura y su alterno.</w:t>
      </w:r>
    </w:p>
    <w:p w14:paraId="70111623" w14:textId="77777777" w:rsidR="00A5467F" w:rsidRPr="00A16102" w:rsidRDefault="00A5467F" w:rsidP="00A5467F">
      <w:pPr>
        <w:jc w:val="both"/>
        <w:rPr>
          <w:rFonts w:ascii="Times New Roman" w:hAnsi="Times New Roman" w:cs="Times New Roman"/>
        </w:rPr>
      </w:pPr>
      <w:r w:rsidRPr="00A16102">
        <w:rPr>
          <w:rFonts w:ascii="Times New Roman" w:hAnsi="Times New Roman" w:cs="Times New Roman"/>
        </w:rPr>
        <w:t>Representante estudiantil de la Escuela de Artes Visuales y su alterno.</w:t>
      </w:r>
    </w:p>
    <w:p w14:paraId="5A8B27A3" w14:textId="77777777" w:rsidR="00A5467F" w:rsidRPr="00A16102" w:rsidRDefault="00A5467F" w:rsidP="00A5467F">
      <w:pPr>
        <w:jc w:val="both"/>
        <w:rPr>
          <w:rFonts w:ascii="Times New Roman" w:hAnsi="Times New Roman" w:cs="Times New Roman"/>
        </w:rPr>
      </w:pPr>
      <w:r w:rsidRPr="00A16102">
        <w:rPr>
          <w:rFonts w:ascii="Times New Roman" w:hAnsi="Times New Roman" w:cs="Times New Roman"/>
        </w:rPr>
        <w:t>Representante estudiantil de la Escuela de Artes Sonoras   y su alterno.</w:t>
      </w:r>
    </w:p>
    <w:p w14:paraId="277C79D9" w14:textId="77777777" w:rsidR="00A5467F" w:rsidRPr="00A16102" w:rsidRDefault="00A5467F" w:rsidP="00A5467F">
      <w:pPr>
        <w:jc w:val="both"/>
        <w:rPr>
          <w:rFonts w:ascii="Times New Roman" w:hAnsi="Times New Roman" w:cs="Times New Roman"/>
        </w:rPr>
      </w:pPr>
      <w:r w:rsidRPr="00A16102">
        <w:rPr>
          <w:rFonts w:ascii="Times New Roman" w:hAnsi="Times New Roman" w:cs="Times New Roman"/>
        </w:rPr>
        <w:t>Representante estudiantil de la Escuela de Artes Escénicas y su alterno.</w:t>
      </w:r>
    </w:p>
    <w:p w14:paraId="6D5B474E" w14:textId="77777777" w:rsidR="00A5467F" w:rsidRPr="00A16102" w:rsidRDefault="00A5467F" w:rsidP="00A5467F">
      <w:pPr>
        <w:jc w:val="both"/>
        <w:rPr>
          <w:rFonts w:ascii="Times New Roman" w:hAnsi="Times New Roman" w:cs="Times New Roman"/>
        </w:rPr>
      </w:pPr>
    </w:p>
    <w:p w14:paraId="20F6E9DC" w14:textId="2E9A3615" w:rsidR="006F3B22" w:rsidRPr="00A16102" w:rsidRDefault="00A5467F" w:rsidP="006F3B22">
      <w:pPr>
        <w:jc w:val="both"/>
        <w:rPr>
          <w:rFonts w:ascii="Times New Roman" w:hAnsi="Times New Roman" w:cs="Times New Roman"/>
          <w:b/>
          <w:bCs/>
        </w:rPr>
      </w:pPr>
      <w:r w:rsidRPr="00A16102">
        <w:rPr>
          <w:rFonts w:ascii="Times New Roman" w:hAnsi="Times New Roman" w:cs="Times New Roman"/>
          <w:b/>
          <w:bCs/>
        </w:rPr>
        <w:t>INSCRIPCIONES:</w:t>
      </w:r>
    </w:p>
    <w:p w14:paraId="3D32B68C" w14:textId="4DEA3257" w:rsidR="006376DA" w:rsidRPr="00A16102" w:rsidRDefault="006376DA" w:rsidP="006376DA">
      <w:pPr>
        <w:jc w:val="both"/>
        <w:rPr>
          <w:rFonts w:ascii="Times New Roman" w:hAnsi="Times New Roman" w:cs="Times New Roman"/>
        </w:rPr>
      </w:pPr>
      <w:r w:rsidRPr="00A16102">
        <w:rPr>
          <w:rFonts w:ascii="Times New Roman" w:hAnsi="Times New Roman" w:cs="Times New Roman"/>
        </w:rPr>
        <w:t xml:space="preserve">Las inscripciones de las candidaturas se receptarán al correo electrónico tribunal.elecciones@uartes.edu.ec, de </w:t>
      </w:r>
      <w:proofErr w:type="gramStart"/>
      <w:r w:rsidRPr="00A16102">
        <w:rPr>
          <w:rFonts w:ascii="Times New Roman" w:hAnsi="Times New Roman" w:cs="Times New Roman"/>
        </w:rPr>
        <w:t>conformidad  al</w:t>
      </w:r>
      <w:proofErr w:type="gramEnd"/>
      <w:r w:rsidRPr="00A16102">
        <w:rPr>
          <w:rFonts w:ascii="Times New Roman" w:hAnsi="Times New Roman" w:cs="Times New Roman"/>
        </w:rPr>
        <w:t xml:space="preserve"> Art. 37 del Reglamento de Elecciones de la Universidad de las Artes, del miércoles 21 de febrero hasta el viernes 23 de febrero de 2024. </w:t>
      </w:r>
    </w:p>
    <w:p w14:paraId="6A66E031" w14:textId="77777777" w:rsidR="002149C5" w:rsidRPr="00A16102" w:rsidRDefault="002149C5" w:rsidP="006376DA">
      <w:pPr>
        <w:jc w:val="both"/>
        <w:rPr>
          <w:rFonts w:ascii="Times New Roman" w:hAnsi="Times New Roman" w:cs="Times New Roman"/>
        </w:rPr>
      </w:pPr>
    </w:p>
    <w:p w14:paraId="29DE68B9" w14:textId="77777777" w:rsidR="003C664E" w:rsidRPr="00A16102" w:rsidRDefault="003C664E" w:rsidP="006376DA">
      <w:pPr>
        <w:jc w:val="both"/>
        <w:rPr>
          <w:rFonts w:ascii="Times New Roman" w:hAnsi="Times New Roman" w:cs="Times New Roman"/>
          <w:b/>
          <w:bCs/>
        </w:rPr>
      </w:pPr>
      <w:r w:rsidRPr="00A16102">
        <w:rPr>
          <w:rFonts w:ascii="Times New Roman" w:hAnsi="Times New Roman" w:cs="Times New Roman"/>
          <w:b/>
          <w:bCs/>
        </w:rPr>
        <w:t>REQUISITOS:</w:t>
      </w:r>
    </w:p>
    <w:p w14:paraId="142295FD" w14:textId="035BD4AE" w:rsidR="002149C5" w:rsidRPr="00A16102" w:rsidRDefault="003C664E" w:rsidP="006376DA">
      <w:pPr>
        <w:jc w:val="both"/>
        <w:rPr>
          <w:rFonts w:ascii="Times New Roman" w:hAnsi="Times New Roman" w:cs="Times New Roman"/>
        </w:rPr>
      </w:pPr>
      <w:r w:rsidRPr="00A16102">
        <w:rPr>
          <w:rFonts w:ascii="Times New Roman" w:hAnsi="Times New Roman" w:cs="Times New Roman"/>
        </w:rPr>
        <w:t xml:space="preserve"> De conformidad con los Art. 46, 47, 50, 51, y </w:t>
      </w:r>
      <w:r w:rsidR="00DB42A4" w:rsidRPr="00A16102">
        <w:rPr>
          <w:rFonts w:ascii="Times New Roman" w:hAnsi="Times New Roman" w:cs="Times New Roman"/>
        </w:rPr>
        <w:t xml:space="preserve">las disposiciones transitorias tercera y décima </w:t>
      </w:r>
      <w:r w:rsidRPr="00A16102">
        <w:rPr>
          <w:rFonts w:ascii="Times New Roman" w:hAnsi="Times New Roman" w:cs="Times New Roman"/>
        </w:rPr>
        <w:t xml:space="preserve">del Reglamento de </w:t>
      </w:r>
      <w:r w:rsidR="00DB42A4" w:rsidRPr="00A16102">
        <w:rPr>
          <w:rFonts w:ascii="Times New Roman" w:hAnsi="Times New Roman" w:cs="Times New Roman"/>
        </w:rPr>
        <w:t>E</w:t>
      </w:r>
      <w:r w:rsidRPr="00A16102">
        <w:rPr>
          <w:rFonts w:ascii="Times New Roman" w:hAnsi="Times New Roman" w:cs="Times New Roman"/>
        </w:rPr>
        <w:t>lecciones de la Universidad de las Artes, los candidatos deberán:</w:t>
      </w:r>
    </w:p>
    <w:p w14:paraId="3A7B435E" w14:textId="77777777" w:rsidR="006F3B22" w:rsidRPr="00A16102" w:rsidRDefault="006F3B22" w:rsidP="006376DA">
      <w:pPr>
        <w:jc w:val="both"/>
        <w:rPr>
          <w:rFonts w:ascii="Times New Roman" w:hAnsi="Times New Roman" w:cs="Times New Roman"/>
        </w:rPr>
      </w:pPr>
    </w:p>
    <w:p w14:paraId="287BB33E" w14:textId="03EEDBBC" w:rsidR="003C664E" w:rsidRDefault="003C664E" w:rsidP="006376DA">
      <w:pPr>
        <w:jc w:val="both"/>
        <w:rPr>
          <w:rFonts w:ascii="Times New Roman" w:hAnsi="Times New Roman" w:cs="Times New Roman"/>
          <w:b/>
          <w:bCs/>
        </w:rPr>
      </w:pPr>
      <w:r w:rsidRPr="00A16102">
        <w:rPr>
          <w:rFonts w:ascii="Times New Roman" w:hAnsi="Times New Roman" w:cs="Times New Roman"/>
          <w:b/>
          <w:bCs/>
        </w:rPr>
        <w:t>Representante académico al Órgano Colegiado Superior Universidad de las Artes</w:t>
      </w:r>
      <w:r w:rsidR="00DB42A4" w:rsidRPr="00A16102">
        <w:rPr>
          <w:rFonts w:ascii="Times New Roman" w:hAnsi="Times New Roman" w:cs="Times New Roman"/>
          <w:b/>
          <w:bCs/>
        </w:rPr>
        <w:t>:</w:t>
      </w:r>
    </w:p>
    <w:p w14:paraId="060B1FA2" w14:textId="77777777" w:rsidR="00866DD9" w:rsidRDefault="00866DD9" w:rsidP="006376DA">
      <w:pPr>
        <w:jc w:val="both"/>
        <w:rPr>
          <w:rFonts w:ascii="Times New Roman" w:hAnsi="Times New Roman" w:cs="Times New Roman"/>
          <w:b/>
          <w:bCs/>
        </w:rPr>
      </w:pPr>
    </w:p>
    <w:p w14:paraId="0C5EF8E1" w14:textId="77777777" w:rsidR="00866DD9" w:rsidRDefault="00866DD9" w:rsidP="006376DA">
      <w:pPr>
        <w:jc w:val="both"/>
        <w:rPr>
          <w:rFonts w:ascii="Times New Roman" w:hAnsi="Times New Roman" w:cs="Times New Roman"/>
          <w:b/>
          <w:bCs/>
        </w:rPr>
      </w:pPr>
    </w:p>
    <w:p w14:paraId="3951B41A" w14:textId="77777777" w:rsidR="00866DD9" w:rsidRPr="00A16102" w:rsidRDefault="00866DD9" w:rsidP="006376DA">
      <w:pPr>
        <w:jc w:val="both"/>
        <w:rPr>
          <w:rFonts w:ascii="Times New Roman" w:hAnsi="Times New Roman" w:cs="Times New Roman"/>
          <w:b/>
          <w:bCs/>
        </w:rPr>
      </w:pPr>
    </w:p>
    <w:p w14:paraId="58417B70" w14:textId="77777777"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Artículo 46.- Para ser representante académico al Órgano Colegiado Superior Universidad de las Artes se deberá cumplir los siguientes requisitos: </w:t>
      </w:r>
    </w:p>
    <w:p w14:paraId="46A491A0" w14:textId="77777777"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a. Estar en goce de sus derechos de participación. </w:t>
      </w:r>
    </w:p>
    <w:p w14:paraId="125B6A19" w14:textId="77777777"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b. Tener nombramiento como académico titular de la Universidad de las Artes. </w:t>
      </w:r>
    </w:p>
    <w:p w14:paraId="5F1297FB" w14:textId="03F7ECA5"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c. No haber sido sancionados por faltas graves o muy graves por el Órgano Colegiado Superior o por el Rector de la institución, dentro del último periodo fiscal. </w:t>
      </w:r>
    </w:p>
    <w:p w14:paraId="42E9E6F9" w14:textId="77777777"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d. Acreditar en la última evaluación integral de desempeño del personal académico un puntaje mínimo de 70 puntos sobre 100. </w:t>
      </w:r>
    </w:p>
    <w:p w14:paraId="3E942937" w14:textId="77777777" w:rsidR="003C664E" w:rsidRPr="00A16102" w:rsidRDefault="003C664E" w:rsidP="006376DA">
      <w:pPr>
        <w:jc w:val="both"/>
        <w:rPr>
          <w:rFonts w:ascii="Times New Roman" w:hAnsi="Times New Roman" w:cs="Times New Roman"/>
        </w:rPr>
      </w:pPr>
      <w:r w:rsidRPr="00A16102">
        <w:rPr>
          <w:rFonts w:ascii="Times New Roman" w:hAnsi="Times New Roman" w:cs="Times New Roman"/>
        </w:rPr>
        <w:t xml:space="preserve">e. Presentar una propuesta de trabajo para su candidatura. </w:t>
      </w:r>
    </w:p>
    <w:p w14:paraId="282A1FF2" w14:textId="77777777" w:rsidR="003C664E" w:rsidRPr="00A16102" w:rsidRDefault="003C664E" w:rsidP="006376DA">
      <w:pPr>
        <w:jc w:val="both"/>
        <w:rPr>
          <w:rFonts w:ascii="Times New Roman" w:hAnsi="Times New Roman" w:cs="Times New Roman"/>
        </w:rPr>
      </w:pPr>
    </w:p>
    <w:p w14:paraId="66AB2244" w14:textId="0098E0A5" w:rsidR="003C664E" w:rsidRPr="00A16102" w:rsidRDefault="003C664E" w:rsidP="003C664E">
      <w:pPr>
        <w:jc w:val="both"/>
        <w:rPr>
          <w:rFonts w:ascii="Times New Roman" w:hAnsi="Times New Roman" w:cs="Times New Roman"/>
          <w:b/>
          <w:bCs/>
        </w:rPr>
      </w:pPr>
      <w:r w:rsidRPr="00A16102">
        <w:rPr>
          <w:rFonts w:ascii="Times New Roman" w:hAnsi="Times New Roman" w:cs="Times New Roman"/>
          <w:b/>
          <w:bCs/>
        </w:rPr>
        <w:t>Representante estudiantil al Órgano Colegiado Superior Universidad de las Artes</w:t>
      </w:r>
      <w:r w:rsidR="00DB42A4" w:rsidRPr="00A16102">
        <w:rPr>
          <w:rFonts w:ascii="Times New Roman" w:hAnsi="Times New Roman" w:cs="Times New Roman"/>
          <w:b/>
          <w:bCs/>
        </w:rPr>
        <w:t>:</w:t>
      </w:r>
    </w:p>
    <w:p w14:paraId="2CD3013A" w14:textId="77777777" w:rsidR="003C664E" w:rsidRPr="00A16102" w:rsidRDefault="003C664E" w:rsidP="003C664E">
      <w:pPr>
        <w:jc w:val="both"/>
        <w:rPr>
          <w:rFonts w:ascii="Times New Roman" w:hAnsi="Times New Roman" w:cs="Times New Roman"/>
        </w:rPr>
      </w:pPr>
      <w:r w:rsidRPr="00A16102">
        <w:rPr>
          <w:rFonts w:ascii="Times New Roman" w:hAnsi="Times New Roman" w:cs="Times New Roman"/>
        </w:rPr>
        <w:t xml:space="preserve">Artículo 47.- Para ser representante estudiantil al Órgano Colegiado Superior Universidad de las Artes se deberá cumplir los siguientes requisitos: </w:t>
      </w:r>
    </w:p>
    <w:p w14:paraId="5A5B24AC" w14:textId="759AC2A2" w:rsidR="003C664E" w:rsidRPr="00A16102" w:rsidRDefault="003C664E" w:rsidP="003C664E">
      <w:pPr>
        <w:jc w:val="both"/>
        <w:rPr>
          <w:rFonts w:ascii="Times New Roman" w:hAnsi="Times New Roman" w:cs="Times New Roman"/>
        </w:rPr>
      </w:pPr>
      <w:r w:rsidRPr="00A16102">
        <w:rPr>
          <w:rFonts w:ascii="Times New Roman" w:hAnsi="Times New Roman" w:cs="Times New Roman"/>
        </w:rPr>
        <w:t>a. Estar en goce de sus derechos de participación.</w:t>
      </w:r>
    </w:p>
    <w:p w14:paraId="52E36A3C" w14:textId="77777777" w:rsidR="003C664E" w:rsidRPr="00A16102" w:rsidRDefault="003C664E" w:rsidP="003C664E">
      <w:pPr>
        <w:jc w:val="both"/>
        <w:rPr>
          <w:rFonts w:ascii="Times New Roman" w:hAnsi="Times New Roman" w:cs="Times New Roman"/>
        </w:rPr>
      </w:pPr>
      <w:r w:rsidRPr="00A16102">
        <w:rPr>
          <w:rFonts w:ascii="Times New Roman" w:hAnsi="Times New Roman" w:cs="Times New Roman"/>
        </w:rPr>
        <w:t xml:space="preserve"> b. Ser estudiantes regulares de la Universidad de las Artes. </w:t>
      </w:r>
    </w:p>
    <w:p w14:paraId="3E5604D4" w14:textId="77777777" w:rsidR="003C664E" w:rsidRPr="00A16102" w:rsidRDefault="003C664E" w:rsidP="003C664E">
      <w:pPr>
        <w:jc w:val="both"/>
        <w:rPr>
          <w:rFonts w:ascii="Times New Roman" w:hAnsi="Times New Roman" w:cs="Times New Roman"/>
        </w:rPr>
      </w:pPr>
      <w:r w:rsidRPr="00A16102">
        <w:rPr>
          <w:rFonts w:ascii="Times New Roman" w:hAnsi="Times New Roman" w:cs="Times New Roman"/>
        </w:rPr>
        <w:t>c. Acreditar un promedio de calificaciones equivalente o superior a muy bueno que tomará en cuenta toda la trayectoria académica de la o el candidato.</w:t>
      </w:r>
    </w:p>
    <w:p w14:paraId="08B02919" w14:textId="77777777" w:rsidR="003C664E" w:rsidRPr="00A16102" w:rsidRDefault="003C664E" w:rsidP="003C664E">
      <w:pPr>
        <w:jc w:val="both"/>
        <w:rPr>
          <w:rFonts w:ascii="Times New Roman" w:hAnsi="Times New Roman" w:cs="Times New Roman"/>
        </w:rPr>
      </w:pPr>
      <w:r w:rsidRPr="00A16102">
        <w:rPr>
          <w:rFonts w:ascii="Times New Roman" w:hAnsi="Times New Roman" w:cs="Times New Roman"/>
        </w:rPr>
        <w:t xml:space="preserve"> d. Haber aprobado al menos el cincuenta por ciento de la malla curricular. </w:t>
      </w:r>
    </w:p>
    <w:p w14:paraId="5F87BF2E" w14:textId="05041542" w:rsidR="003C664E" w:rsidRPr="00A16102" w:rsidRDefault="003C664E" w:rsidP="003C664E">
      <w:pPr>
        <w:jc w:val="both"/>
        <w:rPr>
          <w:rFonts w:ascii="Times New Roman" w:hAnsi="Times New Roman" w:cs="Times New Roman"/>
        </w:rPr>
      </w:pPr>
      <w:r w:rsidRPr="00A16102">
        <w:rPr>
          <w:rFonts w:ascii="Times New Roman" w:hAnsi="Times New Roman" w:cs="Times New Roman"/>
        </w:rPr>
        <w:t>e. No haber sido sancionados por faltas graves o muy graves por el Órgano Colegiado Superior o por el Rector de la institución, dentro del último periodo fiscal.</w:t>
      </w:r>
    </w:p>
    <w:p w14:paraId="5607B85D" w14:textId="77777777" w:rsidR="003C664E" w:rsidRPr="00A16102" w:rsidRDefault="003C664E" w:rsidP="003C664E">
      <w:pPr>
        <w:jc w:val="both"/>
        <w:rPr>
          <w:rFonts w:ascii="Times New Roman" w:hAnsi="Times New Roman" w:cs="Times New Roman"/>
        </w:rPr>
      </w:pPr>
      <w:r w:rsidRPr="00A16102">
        <w:rPr>
          <w:rFonts w:ascii="Times New Roman" w:hAnsi="Times New Roman" w:cs="Times New Roman"/>
        </w:rPr>
        <w:t>f. Presentar una propuesta de trabajo para su candidatura. Se entiende por estudiantes regulares aquellos estudiantes que se matriculen, en por lo menos, el sesenta por ciento de todas las materias o créditos que permite su malla curricular en cada período, ciclo o nivel académico.</w:t>
      </w:r>
    </w:p>
    <w:p w14:paraId="4FE5D422" w14:textId="69254652" w:rsidR="003C664E" w:rsidRPr="00A16102" w:rsidRDefault="003C664E" w:rsidP="003C664E">
      <w:pPr>
        <w:jc w:val="both"/>
        <w:rPr>
          <w:rFonts w:ascii="Times New Roman" w:hAnsi="Times New Roman" w:cs="Times New Roman"/>
        </w:rPr>
      </w:pPr>
      <w:r w:rsidRPr="00A16102">
        <w:rPr>
          <w:rFonts w:ascii="Times New Roman" w:hAnsi="Times New Roman" w:cs="Times New Roman"/>
        </w:rPr>
        <w:t xml:space="preserve"> En caso de perder la condición de estudiantes regulares, o algunas de las condiciones establecidas en el párrafo anterior o ser sancionados durante el período de su representación estudiantil, perderán tal calidad y serán reemplazados por su alterno.</w:t>
      </w:r>
    </w:p>
    <w:p w14:paraId="1747694A" w14:textId="3734D33F" w:rsidR="00DB42A4" w:rsidRPr="00A16102" w:rsidRDefault="00DB42A4" w:rsidP="003C664E">
      <w:pPr>
        <w:jc w:val="both"/>
        <w:rPr>
          <w:rFonts w:ascii="Times New Roman" w:hAnsi="Times New Roman" w:cs="Times New Roman"/>
          <w:b/>
          <w:bCs/>
        </w:rPr>
      </w:pPr>
      <w:r w:rsidRPr="00A16102">
        <w:rPr>
          <w:rFonts w:ascii="Times New Roman" w:hAnsi="Times New Roman" w:cs="Times New Roman"/>
          <w:b/>
          <w:bCs/>
        </w:rPr>
        <w:t>Representante académico al Consejo Directivo de las unidades académicas:</w:t>
      </w:r>
    </w:p>
    <w:p w14:paraId="5A59E17F"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Artículo 50.- Para ser representante académico al Consejo Directivo de las unidades académicas se deberá cumplir los siguientes requisitos: </w:t>
      </w:r>
    </w:p>
    <w:p w14:paraId="2A6BD5EF" w14:textId="6417775C" w:rsidR="00DB42A4" w:rsidRPr="00A16102" w:rsidRDefault="00DB42A4" w:rsidP="00DB42A4">
      <w:pPr>
        <w:pStyle w:val="Prrafodelista"/>
        <w:numPr>
          <w:ilvl w:val="0"/>
          <w:numId w:val="4"/>
        </w:numPr>
        <w:jc w:val="both"/>
        <w:rPr>
          <w:rFonts w:ascii="Times New Roman" w:hAnsi="Times New Roman" w:cs="Times New Roman"/>
        </w:rPr>
      </w:pPr>
      <w:r w:rsidRPr="00A16102">
        <w:rPr>
          <w:rFonts w:ascii="Times New Roman" w:hAnsi="Times New Roman" w:cs="Times New Roman"/>
        </w:rPr>
        <w:t>Estar en goce de sus derechos de participación</w:t>
      </w:r>
    </w:p>
    <w:p w14:paraId="7B4CAC8C" w14:textId="77777777" w:rsidR="00DB42A4" w:rsidRPr="00A16102" w:rsidRDefault="00DB42A4" w:rsidP="00DB42A4">
      <w:pPr>
        <w:pStyle w:val="Prrafodelista"/>
        <w:jc w:val="both"/>
        <w:rPr>
          <w:rFonts w:ascii="Times New Roman" w:hAnsi="Times New Roman" w:cs="Times New Roman"/>
        </w:rPr>
      </w:pPr>
    </w:p>
    <w:p w14:paraId="6025BD17" w14:textId="3971113A" w:rsidR="00DB42A4" w:rsidRPr="00866DD9" w:rsidRDefault="00DB42A4" w:rsidP="00866DD9">
      <w:pPr>
        <w:pStyle w:val="Prrafodelista"/>
        <w:numPr>
          <w:ilvl w:val="0"/>
          <w:numId w:val="4"/>
        </w:numPr>
        <w:jc w:val="both"/>
        <w:rPr>
          <w:rFonts w:ascii="Times New Roman" w:hAnsi="Times New Roman" w:cs="Times New Roman"/>
        </w:rPr>
      </w:pPr>
      <w:r w:rsidRPr="00866DD9">
        <w:rPr>
          <w:rFonts w:ascii="Times New Roman" w:hAnsi="Times New Roman" w:cs="Times New Roman"/>
        </w:rPr>
        <w:t>Ser personal académico, a tiempo completo, de la Universidad de las Artes, sin perjuicio de lo establecido en las disposiciones transitorias tercera y décima del presente Reglamento.</w:t>
      </w:r>
    </w:p>
    <w:p w14:paraId="055DBFB9" w14:textId="77777777" w:rsidR="00866DD9" w:rsidRPr="00866DD9" w:rsidRDefault="00866DD9" w:rsidP="00866DD9">
      <w:pPr>
        <w:pStyle w:val="Prrafodelista"/>
        <w:rPr>
          <w:rFonts w:ascii="Times New Roman" w:hAnsi="Times New Roman" w:cs="Times New Roman"/>
        </w:rPr>
      </w:pPr>
    </w:p>
    <w:p w14:paraId="0C7D2E97" w14:textId="77777777" w:rsidR="00866DD9" w:rsidRDefault="00866DD9" w:rsidP="00866DD9">
      <w:pPr>
        <w:jc w:val="both"/>
        <w:rPr>
          <w:rFonts w:ascii="Times New Roman" w:hAnsi="Times New Roman" w:cs="Times New Roman"/>
        </w:rPr>
      </w:pPr>
    </w:p>
    <w:p w14:paraId="0C4A5F0A" w14:textId="77777777" w:rsidR="00866DD9" w:rsidRPr="00866DD9" w:rsidRDefault="00866DD9" w:rsidP="00866DD9">
      <w:pPr>
        <w:jc w:val="both"/>
        <w:rPr>
          <w:rFonts w:ascii="Times New Roman" w:hAnsi="Times New Roman" w:cs="Times New Roman"/>
        </w:rPr>
      </w:pPr>
    </w:p>
    <w:p w14:paraId="3CEE90B6"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 c. No haber sido sancionados por faltas graves o muy graves por el Órgano Colegiado Superior o por el Rector de la institución, dentro del último periodo fiscal. </w:t>
      </w:r>
    </w:p>
    <w:p w14:paraId="50B07556" w14:textId="3DFA0DC2" w:rsidR="00DB42A4" w:rsidRPr="00A16102" w:rsidRDefault="00DB42A4" w:rsidP="003C664E">
      <w:pPr>
        <w:jc w:val="both"/>
        <w:rPr>
          <w:rFonts w:ascii="Times New Roman" w:hAnsi="Times New Roman" w:cs="Times New Roman"/>
        </w:rPr>
      </w:pPr>
      <w:r w:rsidRPr="00A16102">
        <w:rPr>
          <w:rFonts w:ascii="Times New Roman" w:hAnsi="Times New Roman" w:cs="Times New Roman"/>
        </w:rPr>
        <w:t>d. Acreditar en la última evaluación integral de desempeño del personal académico un puntaje mínimo de 70 puntos sobre 100.</w:t>
      </w:r>
    </w:p>
    <w:p w14:paraId="3B08DBB5" w14:textId="77777777" w:rsidR="00DB42A4" w:rsidRPr="00A16102" w:rsidRDefault="00DB42A4" w:rsidP="003C664E">
      <w:pPr>
        <w:jc w:val="both"/>
        <w:rPr>
          <w:rFonts w:ascii="Times New Roman" w:hAnsi="Times New Roman" w:cs="Times New Roman"/>
        </w:rPr>
      </w:pPr>
    </w:p>
    <w:p w14:paraId="303F2105" w14:textId="4763C8DC" w:rsidR="00DB42A4" w:rsidRPr="00A16102" w:rsidRDefault="00DB42A4" w:rsidP="003C664E">
      <w:pPr>
        <w:jc w:val="both"/>
        <w:rPr>
          <w:rFonts w:ascii="Times New Roman" w:hAnsi="Times New Roman" w:cs="Times New Roman"/>
        </w:rPr>
      </w:pPr>
      <w:r w:rsidRPr="00A16102">
        <w:rPr>
          <w:rFonts w:ascii="Times New Roman" w:hAnsi="Times New Roman" w:cs="Times New Roman"/>
          <w:b/>
          <w:bCs/>
        </w:rPr>
        <w:t>Disposición transitoria tercera</w:t>
      </w:r>
      <w:r w:rsidRPr="00A16102">
        <w:rPr>
          <w:rFonts w:ascii="Times New Roman" w:hAnsi="Times New Roman" w:cs="Times New Roman"/>
        </w:rPr>
        <w:t>. - En función de la no existencia de titulares suficientes para conformar los Consejos Directivos de Escuelas, los académicos no titulares a tiempo completo vinculados a la institución, que hayan servido al menos dos (2) períodos académicos completos consecutivos o no, dentro de los últimos tres (3) años, podrán ser candidatos(as) si al momento de la convocatoria cuentan con un contrato ocasional.</w:t>
      </w:r>
    </w:p>
    <w:p w14:paraId="0A7F9778" w14:textId="77777777" w:rsidR="00DB42A4" w:rsidRPr="00A16102" w:rsidRDefault="00DB42A4" w:rsidP="003C664E">
      <w:pPr>
        <w:jc w:val="both"/>
        <w:rPr>
          <w:rFonts w:ascii="Times New Roman" w:hAnsi="Times New Roman" w:cs="Times New Roman"/>
        </w:rPr>
      </w:pPr>
    </w:p>
    <w:p w14:paraId="1B56778B" w14:textId="2B5DEBCD" w:rsidR="00DB42A4" w:rsidRPr="00A16102" w:rsidRDefault="00DB42A4" w:rsidP="003C664E">
      <w:pPr>
        <w:jc w:val="both"/>
        <w:rPr>
          <w:rFonts w:ascii="Times New Roman" w:hAnsi="Times New Roman" w:cs="Times New Roman"/>
        </w:rPr>
      </w:pPr>
      <w:r w:rsidRPr="00A16102">
        <w:rPr>
          <w:rFonts w:ascii="Times New Roman" w:hAnsi="Times New Roman" w:cs="Times New Roman"/>
          <w:b/>
          <w:bCs/>
        </w:rPr>
        <w:t>Disposición transitoria décima</w:t>
      </w:r>
      <w:r w:rsidRPr="00A16102">
        <w:rPr>
          <w:rFonts w:ascii="Times New Roman" w:hAnsi="Times New Roman" w:cs="Times New Roman"/>
        </w:rPr>
        <w:t>. - El padrón electoral para la elección de los representantes académicos al Consejo Directivo de la Escuela de Posgrados estará conformado por personal académico titular que haya desempeñado cargos de coordinación, impartido asignatura(s) o haya sido de un(a) tutor(a) de un proyecto de titulación de los programas de posgrados de la Universidad, hasta que la Escuela de Posgrado cuente con una planta docente propia o docentes asignados para el funcionamiento de los programas de posgrados. Quedan habilitados los estudiantes de los programas de posgrados para participar para la representación estudiantil desde su matriculación.</w:t>
      </w:r>
    </w:p>
    <w:p w14:paraId="7AC6966B" w14:textId="28D5F44A" w:rsidR="00DB42A4" w:rsidRPr="00A16102" w:rsidRDefault="00DB42A4" w:rsidP="003C664E">
      <w:pPr>
        <w:jc w:val="both"/>
        <w:rPr>
          <w:rFonts w:ascii="Times New Roman" w:hAnsi="Times New Roman" w:cs="Times New Roman"/>
        </w:rPr>
      </w:pPr>
      <w:r w:rsidRPr="00A16102">
        <w:rPr>
          <w:rFonts w:ascii="Times New Roman" w:hAnsi="Times New Roman" w:cs="Times New Roman"/>
          <w:b/>
          <w:bCs/>
        </w:rPr>
        <w:t>Representante estudiantil al Consejo Directivo de las Unidades Académicas</w:t>
      </w:r>
      <w:r w:rsidRPr="00A16102">
        <w:rPr>
          <w:rFonts w:ascii="Times New Roman" w:hAnsi="Times New Roman" w:cs="Times New Roman"/>
        </w:rPr>
        <w:t>:</w:t>
      </w:r>
    </w:p>
    <w:p w14:paraId="6D09E950"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Artículo 51.- Para ser representante estudiantil al Consejo Directivo de las Unidades Académicas se deberá cumplir los siguientes requisitos:</w:t>
      </w:r>
    </w:p>
    <w:p w14:paraId="69025070"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 a. Estar en goce de sus derechos de participación.</w:t>
      </w:r>
    </w:p>
    <w:p w14:paraId="34D9FF4F"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 b. Ser estudiantes regulares de la Universidad de las Artes. </w:t>
      </w:r>
    </w:p>
    <w:p w14:paraId="4C07E4F0" w14:textId="10004160" w:rsidR="00DB42A4" w:rsidRPr="00A16102" w:rsidRDefault="00DB42A4" w:rsidP="003C664E">
      <w:pPr>
        <w:jc w:val="both"/>
        <w:rPr>
          <w:rFonts w:ascii="Times New Roman" w:hAnsi="Times New Roman" w:cs="Times New Roman"/>
        </w:rPr>
      </w:pPr>
      <w:r w:rsidRPr="00A16102">
        <w:rPr>
          <w:rFonts w:ascii="Times New Roman" w:hAnsi="Times New Roman" w:cs="Times New Roman"/>
        </w:rPr>
        <w:t>c. Acreditar un promedio de calificaciones equivalente o superior a muy bueno conforme a la regulación de la Universidad de las Artes.</w:t>
      </w:r>
    </w:p>
    <w:p w14:paraId="5C6FAE0D"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 d. Haber aprobado al menos el cincuenta por ciento de la malla curricular. </w:t>
      </w:r>
    </w:p>
    <w:p w14:paraId="3A67DE38"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e. No haber sido sancionados por faltas graves o muy graves por el Órgano Colegiado Superior o por el Rector de la institución, dentro del último periodo fiscal.</w:t>
      </w:r>
    </w:p>
    <w:p w14:paraId="2FE69DB9" w14:textId="74D8C0C3" w:rsidR="00DB42A4" w:rsidRPr="00A16102" w:rsidRDefault="00DB42A4" w:rsidP="003C664E">
      <w:pPr>
        <w:jc w:val="both"/>
        <w:rPr>
          <w:rFonts w:ascii="Times New Roman" w:hAnsi="Times New Roman" w:cs="Times New Roman"/>
        </w:rPr>
      </w:pPr>
      <w:r w:rsidRPr="00A16102">
        <w:rPr>
          <w:rFonts w:ascii="Times New Roman" w:hAnsi="Times New Roman" w:cs="Times New Roman"/>
        </w:rPr>
        <w:t xml:space="preserve"> Se entiende por estudiantes regulares aquellos estudiantes que se matriculen, en por lo menos, el sesenta por ciento de todas las materias o créditos que permite su malla curricular en cada período, ciclo o nivel académico.</w:t>
      </w:r>
    </w:p>
    <w:p w14:paraId="44140086" w14:textId="77777777" w:rsidR="00DB42A4" w:rsidRPr="00A16102" w:rsidRDefault="00DB42A4" w:rsidP="003C664E">
      <w:pPr>
        <w:jc w:val="both"/>
        <w:rPr>
          <w:rFonts w:ascii="Times New Roman" w:hAnsi="Times New Roman" w:cs="Times New Roman"/>
        </w:rPr>
      </w:pPr>
      <w:r w:rsidRPr="00A16102">
        <w:rPr>
          <w:rFonts w:ascii="Times New Roman" w:hAnsi="Times New Roman" w:cs="Times New Roman"/>
        </w:rPr>
        <w:t>En caso de perder la condición de estudiantes regulares, o algunas de las condiciones establecidas en el párrafo anterior o ser sancionados durante el período de su representación estudiantil, perderán tal calidad y serán reemplazados por su alterno.</w:t>
      </w:r>
    </w:p>
    <w:p w14:paraId="382EA72F" w14:textId="77777777" w:rsidR="00A5467F" w:rsidRPr="00A16102" w:rsidRDefault="00A5467F" w:rsidP="00BE3B9A">
      <w:pPr>
        <w:rPr>
          <w:rFonts w:ascii="Times New Roman" w:hAnsi="Times New Roman" w:cs="Times New Roman"/>
          <w:b/>
          <w:bCs/>
        </w:rPr>
      </w:pPr>
    </w:p>
    <w:p w14:paraId="4FC7616E" w14:textId="56A46917" w:rsidR="00BE3B9A" w:rsidRDefault="00A5467F" w:rsidP="00BE3B9A">
      <w:pPr>
        <w:rPr>
          <w:rFonts w:ascii="Times New Roman" w:hAnsi="Times New Roman" w:cs="Times New Roman"/>
          <w:b/>
          <w:bCs/>
          <w:u w:val="single"/>
        </w:rPr>
      </w:pPr>
      <w:r w:rsidRPr="00A16102">
        <w:rPr>
          <w:rFonts w:ascii="Times New Roman" w:hAnsi="Times New Roman" w:cs="Times New Roman"/>
          <w:b/>
          <w:bCs/>
          <w:u w:val="single"/>
        </w:rPr>
        <w:t>PARIDAD DE GÉNERO</w:t>
      </w:r>
    </w:p>
    <w:p w14:paraId="7978ABAB" w14:textId="77777777" w:rsidR="00866DD9" w:rsidRDefault="00866DD9" w:rsidP="00BE3B9A">
      <w:pPr>
        <w:rPr>
          <w:rFonts w:ascii="Times New Roman" w:hAnsi="Times New Roman" w:cs="Times New Roman"/>
          <w:b/>
          <w:bCs/>
          <w:u w:val="single"/>
        </w:rPr>
      </w:pPr>
    </w:p>
    <w:p w14:paraId="3FBEDAD0" w14:textId="77777777" w:rsidR="00866DD9" w:rsidRDefault="00866DD9" w:rsidP="00BE3B9A">
      <w:pPr>
        <w:rPr>
          <w:rFonts w:ascii="Times New Roman" w:hAnsi="Times New Roman" w:cs="Times New Roman"/>
          <w:b/>
          <w:bCs/>
          <w:u w:val="single"/>
        </w:rPr>
      </w:pPr>
    </w:p>
    <w:p w14:paraId="1B6FA9EE" w14:textId="77777777" w:rsidR="00866DD9" w:rsidRPr="00A16102" w:rsidRDefault="00866DD9" w:rsidP="00BE3B9A">
      <w:pPr>
        <w:rPr>
          <w:rFonts w:ascii="Times New Roman" w:hAnsi="Times New Roman" w:cs="Times New Roman"/>
          <w:b/>
          <w:bCs/>
          <w:u w:val="single"/>
        </w:rPr>
      </w:pPr>
    </w:p>
    <w:p w14:paraId="011BF7E3" w14:textId="60B115D8" w:rsidR="00BE3B9A" w:rsidRPr="00A16102" w:rsidRDefault="00BE3B9A" w:rsidP="00A626E9">
      <w:pPr>
        <w:jc w:val="both"/>
        <w:rPr>
          <w:rFonts w:ascii="Times New Roman" w:hAnsi="Times New Roman" w:cs="Times New Roman"/>
        </w:rPr>
      </w:pPr>
      <w:r w:rsidRPr="00A16102">
        <w:rPr>
          <w:rFonts w:ascii="Times New Roman" w:hAnsi="Times New Roman" w:cs="Times New Roman"/>
        </w:rPr>
        <w:t xml:space="preserve">El </w:t>
      </w:r>
      <w:r w:rsidR="00D93F61" w:rsidRPr="00A16102">
        <w:rPr>
          <w:rFonts w:ascii="Times New Roman" w:hAnsi="Times New Roman" w:cs="Times New Roman"/>
        </w:rPr>
        <w:t>T</w:t>
      </w:r>
      <w:r w:rsidRPr="00A16102">
        <w:rPr>
          <w:rFonts w:ascii="Times New Roman" w:hAnsi="Times New Roman" w:cs="Times New Roman"/>
        </w:rPr>
        <w:t>ribunal Electoral y el Reglamento de Elecciones velar</w:t>
      </w:r>
      <w:r w:rsidR="004949E1" w:rsidRPr="00A16102">
        <w:rPr>
          <w:rFonts w:ascii="Times New Roman" w:hAnsi="Times New Roman" w:cs="Times New Roman"/>
        </w:rPr>
        <w:t>á</w:t>
      </w:r>
      <w:r w:rsidRPr="00A16102">
        <w:rPr>
          <w:rFonts w:ascii="Times New Roman" w:hAnsi="Times New Roman" w:cs="Times New Roman"/>
        </w:rPr>
        <w:t xml:space="preserve"> por el</w:t>
      </w:r>
      <w:r w:rsidR="004949E1" w:rsidRPr="00A16102">
        <w:rPr>
          <w:rFonts w:ascii="Times New Roman" w:hAnsi="Times New Roman" w:cs="Times New Roman"/>
        </w:rPr>
        <w:t xml:space="preserve"> cabal</w:t>
      </w:r>
      <w:r w:rsidRPr="00A16102">
        <w:rPr>
          <w:rFonts w:ascii="Times New Roman" w:hAnsi="Times New Roman" w:cs="Times New Roman"/>
        </w:rPr>
        <w:t xml:space="preserve"> cumplimiento de la paridad de </w:t>
      </w:r>
      <w:r w:rsidR="00A5467F" w:rsidRPr="00A16102">
        <w:rPr>
          <w:rFonts w:ascii="Times New Roman" w:hAnsi="Times New Roman" w:cs="Times New Roman"/>
        </w:rPr>
        <w:t>género, pero</w:t>
      </w:r>
      <w:r w:rsidRPr="00A16102">
        <w:rPr>
          <w:rFonts w:ascii="Times New Roman" w:hAnsi="Times New Roman" w:cs="Times New Roman"/>
        </w:rPr>
        <w:t xml:space="preserve"> en</w:t>
      </w:r>
      <w:r w:rsidR="004949E1" w:rsidRPr="00A16102">
        <w:rPr>
          <w:rFonts w:ascii="Times New Roman" w:hAnsi="Times New Roman" w:cs="Times New Roman"/>
        </w:rPr>
        <w:t xml:space="preserve"> caso de no cumplirse con este requerimiento y se inscriban dos personas del mismo sexo, </w:t>
      </w:r>
      <w:r w:rsidR="00A5467F" w:rsidRPr="00A16102">
        <w:rPr>
          <w:rFonts w:ascii="Times New Roman" w:hAnsi="Times New Roman" w:cs="Times New Roman"/>
        </w:rPr>
        <w:t>no se</w:t>
      </w:r>
      <w:r w:rsidR="004949E1" w:rsidRPr="00A16102">
        <w:rPr>
          <w:rFonts w:ascii="Times New Roman" w:hAnsi="Times New Roman" w:cs="Times New Roman"/>
        </w:rPr>
        <w:t xml:space="preserve"> </w:t>
      </w:r>
      <w:r w:rsidR="00A16102" w:rsidRPr="00A16102">
        <w:rPr>
          <w:rFonts w:ascii="Times New Roman" w:hAnsi="Times New Roman" w:cs="Times New Roman"/>
        </w:rPr>
        <w:t>podrá mermar</w:t>
      </w:r>
      <w:r w:rsidRPr="00A16102">
        <w:rPr>
          <w:rFonts w:ascii="Times New Roman" w:hAnsi="Times New Roman" w:cs="Times New Roman"/>
        </w:rPr>
        <w:t xml:space="preserve"> el derecho de participación de conformidad al artículo 61 y 95 de la Constitución</w:t>
      </w:r>
      <w:r w:rsidR="004949E1" w:rsidRPr="00A16102">
        <w:rPr>
          <w:rFonts w:ascii="Times New Roman" w:hAnsi="Times New Roman" w:cs="Times New Roman"/>
        </w:rPr>
        <w:t xml:space="preserve">, y se aceptará la postulación. </w:t>
      </w:r>
    </w:p>
    <w:p w14:paraId="14E6BEB3" w14:textId="77777777" w:rsidR="00DB6603" w:rsidRPr="00A16102" w:rsidRDefault="00DB6603" w:rsidP="003C664E">
      <w:pPr>
        <w:jc w:val="both"/>
        <w:rPr>
          <w:rFonts w:ascii="Times New Roman" w:hAnsi="Times New Roman" w:cs="Times New Roman"/>
        </w:rPr>
      </w:pPr>
    </w:p>
    <w:p w14:paraId="4CB920F8" w14:textId="75329C5D" w:rsidR="00DB42A4" w:rsidRPr="00A16102" w:rsidRDefault="00DB42A4" w:rsidP="00DB42A4">
      <w:pPr>
        <w:pStyle w:val="Prrafodelista"/>
        <w:numPr>
          <w:ilvl w:val="0"/>
          <w:numId w:val="1"/>
        </w:numPr>
        <w:jc w:val="both"/>
        <w:rPr>
          <w:rFonts w:ascii="Times New Roman" w:hAnsi="Times New Roman" w:cs="Times New Roman"/>
          <w:b/>
          <w:bCs/>
          <w:u w:val="single"/>
        </w:rPr>
      </w:pPr>
      <w:r w:rsidRPr="00A16102">
        <w:rPr>
          <w:rFonts w:ascii="Times New Roman" w:hAnsi="Times New Roman" w:cs="Times New Roman"/>
          <w:b/>
          <w:bCs/>
          <w:u w:val="single"/>
        </w:rPr>
        <w:t>CRONOGRAMA ELECTORAL</w:t>
      </w:r>
    </w:p>
    <w:p w14:paraId="5E8E62FA" w14:textId="77777777" w:rsidR="00DB6603" w:rsidRPr="00A16102" w:rsidRDefault="00DB6603" w:rsidP="00DB6603">
      <w:pPr>
        <w:pStyle w:val="Prrafodelista"/>
        <w:ind w:left="502"/>
        <w:jc w:val="both"/>
        <w:rPr>
          <w:rFonts w:ascii="Times New Roman" w:hAnsi="Times New Roman" w:cs="Times New Roman"/>
          <w:b/>
          <w:bCs/>
          <w:u w:val="single"/>
        </w:rPr>
      </w:pPr>
    </w:p>
    <w:p w14:paraId="6751D113" w14:textId="6CAA0B3D" w:rsidR="00DB42A4" w:rsidRPr="00A16102" w:rsidRDefault="00DB42A4" w:rsidP="00DB42A4">
      <w:pPr>
        <w:pStyle w:val="Prrafodelista"/>
        <w:jc w:val="both"/>
        <w:rPr>
          <w:rFonts w:ascii="Times New Roman" w:hAnsi="Times New Roman" w:cs="Times New Roman"/>
        </w:rPr>
      </w:pPr>
      <w:r w:rsidRPr="00A16102">
        <w:rPr>
          <w:rFonts w:ascii="Times New Roman" w:hAnsi="Times New Roman" w:cs="Times New Roman"/>
        </w:rPr>
        <w:t xml:space="preserve"> Este acto electoral se desarrollará el </w:t>
      </w:r>
      <w:proofErr w:type="gramStart"/>
      <w:r w:rsidRPr="00A16102">
        <w:rPr>
          <w:rFonts w:ascii="Times New Roman" w:hAnsi="Times New Roman" w:cs="Times New Roman"/>
        </w:rPr>
        <w:t xml:space="preserve">día </w:t>
      </w:r>
      <w:r w:rsidR="0095247E" w:rsidRPr="00A16102">
        <w:rPr>
          <w:rFonts w:ascii="Times New Roman" w:hAnsi="Times New Roman" w:cs="Times New Roman"/>
        </w:rPr>
        <w:t>miércoles</w:t>
      </w:r>
      <w:proofErr w:type="gramEnd"/>
      <w:r w:rsidR="0095247E" w:rsidRPr="00A16102">
        <w:rPr>
          <w:rFonts w:ascii="Times New Roman" w:hAnsi="Times New Roman" w:cs="Times New Roman"/>
        </w:rPr>
        <w:t xml:space="preserve"> 13</w:t>
      </w:r>
      <w:r w:rsidRPr="00A16102">
        <w:rPr>
          <w:rFonts w:ascii="Times New Roman" w:hAnsi="Times New Roman" w:cs="Times New Roman"/>
        </w:rPr>
        <w:t xml:space="preserve"> de marzo de 2024, de 08h00 a 17h00, de manera telemática.</w:t>
      </w:r>
    </w:p>
    <w:p w14:paraId="2B5554FD" w14:textId="77777777" w:rsidR="00DB42A4" w:rsidRPr="00A16102" w:rsidRDefault="00DB42A4" w:rsidP="00DB42A4">
      <w:pPr>
        <w:pStyle w:val="Prrafodelista"/>
        <w:jc w:val="both"/>
        <w:rPr>
          <w:rFonts w:ascii="Times New Roman" w:hAnsi="Times New Roman" w:cs="Times New Roman"/>
        </w:rPr>
      </w:pPr>
    </w:p>
    <w:p w14:paraId="323134BB" w14:textId="15CEE0C7" w:rsidR="00DB42A4" w:rsidRDefault="00DB42A4" w:rsidP="00DB42A4">
      <w:pPr>
        <w:pStyle w:val="Prrafodelista"/>
        <w:jc w:val="both"/>
      </w:pPr>
      <w:r w:rsidRPr="00DB42A4">
        <w:rPr>
          <w:noProof/>
        </w:rPr>
        <w:drawing>
          <wp:inline distT="0" distB="0" distL="0" distR="0" wp14:anchorId="58F4B8AB" wp14:editId="41258AE5">
            <wp:extent cx="5722085" cy="3445763"/>
            <wp:effectExtent l="0" t="0" r="0" b="2540"/>
            <wp:docPr id="16991525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183" cy="3450639"/>
                    </a:xfrm>
                    <a:prstGeom prst="rect">
                      <a:avLst/>
                    </a:prstGeom>
                    <a:noFill/>
                    <a:ln>
                      <a:noFill/>
                    </a:ln>
                  </pic:spPr>
                </pic:pic>
              </a:graphicData>
            </a:graphic>
          </wp:inline>
        </w:drawing>
      </w:r>
    </w:p>
    <w:sectPr w:rsidR="00DB42A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AAE7" w14:textId="77777777" w:rsidR="00866DD9" w:rsidRDefault="00866DD9" w:rsidP="00866DD9">
      <w:pPr>
        <w:spacing w:after="0" w:line="240" w:lineRule="auto"/>
      </w:pPr>
      <w:r>
        <w:separator/>
      </w:r>
    </w:p>
  </w:endnote>
  <w:endnote w:type="continuationSeparator" w:id="0">
    <w:p w14:paraId="15CA25E3" w14:textId="77777777" w:rsidR="00866DD9" w:rsidRDefault="00866DD9" w:rsidP="0086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EBAC" w14:textId="3BABEA87" w:rsidR="00866DD9" w:rsidRDefault="00866DD9">
    <w:pPr>
      <w:pStyle w:val="Piedepgina"/>
    </w:pPr>
    <w:r>
      <w:rPr>
        <w:noProof/>
        <w:lang w:eastAsia="es-EC"/>
      </w:rPr>
      <w:drawing>
        <wp:anchor distT="0" distB="0" distL="114300" distR="114300" simplePos="0" relativeHeight="251661312" behindDoc="1" locked="0" layoutInCell="1" allowOverlap="1" wp14:anchorId="4D510DD1" wp14:editId="6EE6A8F3">
          <wp:simplePos x="0" y="0"/>
          <wp:positionH relativeFrom="page">
            <wp:align>right</wp:align>
          </wp:positionH>
          <wp:positionV relativeFrom="paragraph">
            <wp:posOffset>-177850</wp:posOffset>
          </wp:positionV>
          <wp:extent cx="7162681" cy="514350"/>
          <wp:effectExtent l="0" t="0" r="63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MEMBRETADA-UARTES-2022-pie.jpg"/>
                  <pic:cNvPicPr/>
                </pic:nvPicPr>
                <pic:blipFill>
                  <a:blip r:embed="rId1">
                    <a:extLst>
                      <a:ext uri="{28A0092B-C50C-407E-A947-70E740481C1C}">
                        <a14:useLocalDpi xmlns:a14="http://schemas.microsoft.com/office/drawing/2010/main" val="0"/>
                      </a:ext>
                    </a:extLst>
                  </a:blip>
                  <a:stretch>
                    <a:fillRect/>
                  </a:stretch>
                </pic:blipFill>
                <pic:spPr>
                  <a:xfrm>
                    <a:off x="0" y="0"/>
                    <a:ext cx="7162681"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EA6F" w14:textId="77777777" w:rsidR="00866DD9" w:rsidRDefault="00866DD9" w:rsidP="00866DD9">
      <w:pPr>
        <w:spacing w:after="0" w:line="240" w:lineRule="auto"/>
      </w:pPr>
      <w:r>
        <w:separator/>
      </w:r>
    </w:p>
  </w:footnote>
  <w:footnote w:type="continuationSeparator" w:id="0">
    <w:p w14:paraId="01E8EFE6" w14:textId="77777777" w:rsidR="00866DD9" w:rsidRDefault="00866DD9" w:rsidP="0086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CDDB" w14:textId="6F326C6B" w:rsidR="00866DD9" w:rsidRDefault="00866DD9">
    <w:pPr>
      <w:pStyle w:val="Encabezado"/>
    </w:pPr>
    <w:r>
      <w:rPr>
        <w:noProof/>
        <w:lang w:eastAsia="es-EC"/>
      </w:rPr>
      <w:drawing>
        <wp:anchor distT="0" distB="0" distL="114300" distR="114300" simplePos="0" relativeHeight="251659264" behindDoc="1" locked="0" layoutInCell="1" allowOverlap="1" wp14:anchorId="7C764166" wp14:editId="61686E49">
          <wp:simplePos x="0" y="0"/>
          <wp:positionH relativeFrom="margin">
            <wp:posOffset>-946571</wp:posOffset>
          </wp:positionH>
          <wp:positionV relativeFrom="paragraph">
            <wp:posOffset>-387935</wp:posOffset>
          </wp:positionV>
          <wp:extent cx="7281486" cy="1130157"/>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UARTES-2022-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303234" cy="11335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7D6C"/>
    <w:multiLevelType w:val="hybridMultilevel"/>
    <w:tmpl w:val="A20AF2E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8184F43"/>
    <w:multiLevelType w:val="hybridMultilevel"/>
    <w:tmpl w:val="8F702906"/>
    <w:lvl w:ilvl="0" w:tplc="300A000F">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5167324"/>
    <w:multiLevelType w:val="hybridMultilevel"/>
    <w:tmpl w:val="75F0017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0E844F9"/>
    <w:multiLevelType w:val="hybridMultilevel"/>
    <w:tmpl w:val="EAC898B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64868523">
    <w:abstractNumId w:val="1"/>
  </w:num>
  <w:num w:numId="2" w16cid:durableId="1122456503">
    <w:abstractNumId w:val="0"/>
  </w:num>
  <w:num w:numId="3" w16cid:durableId="1658800010">
    <w:abstractNumId w:val="2"/>
  </w:num>
  <w:num w:numId="4" w16cid:durableId="895704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DA"/>
    <w:rsid w:val="00021EBC"/>
    <w:rsid w:val="000A6C6D"/>
    <w:rsid w:val="000C20FE"/>
    <w:rsid w:val="002149C5"/>
    <w:rsid w:val="003733E0"/>
    <w:rsid w:val="00384290"/>
    <w:rsid w:val="003C664E"/>
    <w:rsid w:val="00433DF7"/>
    <w:rsid w:val="004949E1"/>
    <w:rsid w:val="005434E7"/>
    <w:rsid w:val="005E173C"/>
    <w:rsid w:val="00603ED4"/>
    <w:rsid w:val="006376DA"/>
    <w:rsid w:val="006F3B22"/>
    <w:rsid w:val="00743112"/>
    <w:rsid w:val="00866DD9"/>
    <w:rsid w:val="0095247E"/>
    <w:rsid w:val="00A16102"/>
    <w:rsid w:val="00A5467F"/>
    <w:rsid w:val="00A626E9"/>
    <w:rsid w:val="00B524F9"/>
    <w:rsid w:val="00BE3B9A"/>
    <w:rsid w:val="00D72FBB"/>
    <w:rsid w:val="00D8544B"/>
    <w:rsid w:val="00D93F61"/>
    <w:rsid w:val="00DB42A4"/>
    <w:rsid w:val="00DB6603"/>
    <w:rsid w:val="00E057E7"/>
    <w:rsid w:val="00E46C61"/>
    <w:rsid w:val="00EE30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A595"/>
  <w15:chartTrackingRefBased/>
  <w15:docId w15:val="{E877DEBF-AD36-4C0E-9CA1-35B55336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6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376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376D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376D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376D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376D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376D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376D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376D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76D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376D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376D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376D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376D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376D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376D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376D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376DA"/>
    <w:rPr>
      <w:rFonts w:eastAsiaTheme="majorEastAsia" w:cstheme="majorBidi"/>
      <w:color w:val="272727" w:themeColor="text1" w:themeTint="D8"/>
    </w:rPr>
  </w:style>
  <w:style w:type="paragraph" w:styleId="Ttulo">
    <w:name w:val="Title"/>
    <w:basedOn w:val="Normal"/>
    <w:next w:val="Normal"/>
    <w:link w:val="TtuloCar"/>
    <w:uiPriority w:val="10"/>
    <w:qFormat/>
    <w:rsid w:val="006376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76D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376D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376D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376DA"/>
    <w:pPr>
      <w:spacing w:before="160"/>
      <w:jc w:val="center"/>
    </w:pPr>
    <w:rPr>
      <w:i/>
      <w:iCs/>
      <w:color w:val="404040" w:themeColor="text1" w:themeTint="BF"/>
    </w:rPr>
  </w:style>
  <w:style w:type="character" w:customStyle="1" w:styleId="CitaCar">
    <w:name w:val="Cita Car"/>
    <w:basedOn w:val="Fuentedeprrafopredeter"/>
    <w:link w:val="Cita"/>
    <w:uiPriority w:val="29"/>
    <w:rsid w:val="006376DA"/>
    <w:rPr>
      <w:i/>
      <w:iCs/>
      <w:color w:val="404040" w:themeColor="text1" w:themeTint="BF"/>
    </w:rPr>
  </w:style>
  <w:style w:type="paragraph" w:styleId="Prrafodelista">
    <w:name w:val="List Paragraph"/>
    <w:basedOn w:val="Normal"/>
    <w:uiPriority w:val="34"/>
    <w:qFormat/>
    <w:rsid w:val="006376DA"/>
    <w:pPr>
      <w:ind w:left="720"/>
      <w:contextualSpacing/>
    </w:pPr>
  </w:style>
  <w:style w:type="character" w:styleId="nfasisintenso">
    <w:name w:val="Intense Emphasis"/>
    <w:basedOn w:val="Fuentedeprrafopredeter"/>
    <w:uiPriority w:val="21"/>
    <w:qFormat/>
    <w:rsid w:val="006376DA"/>
    <w:rPr>
      <w:i/>
      <w:iCs/>
      <w:color w:val="0F4761" w:themeColor="accent1" w:themeShade="BF"/>
    </w:rPr>
  </w:style>
  <w:style w:type="paragraph" w:styleId="Citadestacada">
    <w:name w:val="Intense Quote"/>
    <w:basedOn w:val="Normal"/>
    <w:next w:val="Normal"/>
    <w:link w:val="CitadestacadaCar"/>
    <w:uiPriority w:val="30"/>
    <w:qFormat/>
    <w:rsid w:val="006376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376DA"/>
    <w:rPr>
      <w:i/>
      <w:iCs/>
      <w:color w:val="0F4761" w:themeColor="accent1" w:themeShade="BF"/>
    </w:rPr>
  </w:style>
  <w:style w:type="character" w:styleId="Referenciaintensa">
    <w:name w:val="Intense Reference"/>
    <w:basedOn w:val="Fuentedeprrafopredeter"/>
    <w:uiPriority w:val="32"/>
    <w:qFormat/>
    <w:rsid w:val="006376DA"/>
    <w:rPr>
      <w:b/>
      <w:bCs/>
      <w:smallCaps/>
      <w:color w:val="0F4761" w:themeColor="accent1" w:themeShade="BF"/>
      <w:spacing w:val="5"/>
    </w:rPr>
  </w:style>
  <w:style w:type="paragraph" w:styleId="Encabezado">
    <w:name w:val="header"/>
    <w:basedOn w:val="Normal"/>
    <w:link w:val="EncabezadoCar"/>
    <w:uiPriority w:val="99"/>
    <w:unhideWhenUsed/>
    <w:rsid w:val="00866D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6DD9"/>
  </w:style>
  <w:style w:type="paragraph" w:styleId="Piedepgina">
    <w:name w:val="footer"/>
    <w:basedOn w:val="Normal"/>
    <w:link w:val="PiedepginaCar"/>
    <w:uiPriority w:val="99"/>
    <w:unhideWhenUsed/>
    <w:rsid w:val="00866D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Mary Narvaez Fernandez</dc:creator>
  <cp:keywords/>
  <dc:description/>
  <cp:lastModifiedBy>Estela Mary Narvaez Fernandez</cp:lastModifiedBy>
  <cp:revision>7</cp:revision>
  <dcterms:created xsi:type="dcterms:W3CDTF">2024-02-15T15:04:00Z</dcterms:created>
  <dcterms:modified xsi:type="dcterms:W3CDTF">2024-02-16T20:59:00Z</dcterms:modified>
</cp:coreProperties>
</file>